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A27E63" w14:textId="77777777" w:rsidR="00EA0220" w:rsidRDefault="00EA0220" w:rsidP="00EA0220">
      <w:pPr>
        <w:jc w:val="center"/>
        <w:rPr>
          <w:b/>
          <w:color w:val="354369" w:themeColor="accent6" w:themeShade="BF"/>
          <w:sz w:val="56"/>
          <w:szCs w:val="84"/>
          <w:u w:val="single"/>
          <w14:shadow w14:blurRad="50800" w14:dist="38100" w14:dir="2700000" w14:sx="100000" w14:sy="100000" w14:kx="0" w14:ky="0" w14:algn="tl">
            <w14:srgbClr w14:val="000000">
              <w14:alpha w14:val="60000"/>
            </w14:srgbClr>
          </w14:shadow>
        </w:rPr>
      </w:pPr>
      <w:r w:rsidRPr="00E21E86">
        <w:rPr>
          <w:b/>
          <w:color w:val="354369" w:themeColor="accent6" w:themeShade="BF"/>
          <w:sz w:val="56"/>
          <w:szCs w:val="84"/>
          <w:u w:val="single"/>
          <w14:shadow w14:blurRad="50800" w14:dist="38100" w14:dir="2700000" w14:sx="100000" w14:sy="100000" w14:kx="0" w14:ky="0" w14:algn="tl">
            <w14:srgbClr w14:val="000000">
              <w14:alpha w14:val="60000"/>
            </w14:srgbClr>
          </w14:shadow>
        </w:rPr>
        <w:t>PUBLIC INFORMATION MEETING</w:t>
      </w:r>
    </w:p>
    <w:p w14:paraId="5EFE7634" w14:textId="77777777" w:rsidR="00EF3DC2" w:rsidRPr="00E21E86" w:rsidRDefault="00EF3DC2" w:rsidP="00EF3DC2">
      <w:pPr>
        <w:rPr>
          <w14:shadow w14:blurRad="50800" w14:dist="38100" w14:dir="2700000" w14:sx="100000" w14:sy="100000" w14:kx="0" w14:ky="0" w14:algn="tl">
            <w14:srgbClr w14:val="000000">
              <w14:alpha w14:val="60000"/>
            </w14:srgbClr>
          </w14:shadow>
        </w:rPr>
      </w:pPr>
    </w:p>
    <w:p w14:paraId="63099F5A" w14:textId="77777777" w:rsidR="00EF3DC2" w:rsidRDefault="00EF3DC2" w:rsidP="00EF3DC2">
      <w:pPr>
        <w:rPr>
          <w:rFonts w:asciiTheme="minorHAnsi" w:hAnsiTheme="minorHAnsi"/>
          <w:color w:val="800000"/>
          <w:sz w:val="4"/>
          <w:szCs w:val="4"/>
        </w:rPr>
      </w:pPr>
    </w:p>
    <w:p w14:paraId="03332035" w14:textId="57A1388C" w:rsidR="00EF3DC2" w:rsidRPr="00846994" w:rsidRDefault="00FB6309" w:rsidP="00EF3DC2">
      <w:pPr>
        <w:ind w:left="-187" w:right="-216"/>
        <w:jc w:val="center"/>
        <w:rPr>
          <w:rFonts w:ascii="Calisto MT" w:hAnsi="Calisto MT"/>
          <w:b/>
          <w:color w:val="800000"/>
          <w:sz w:val="44"/>
          <w:szCs w:val="6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Calisto MT" w:hAnsi="Calisto MT"/>
          <w:b/>
          <w:color w:val="800000"/>
          <w:sz w:val="44"/>
          <w:szCs w:val="6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Sutton</w:t>
      </w:r>
      <w:r w:rsidR="00EF3DC2">
        <w:rPr>
          <w:rFonts w:ascii="Calisto MT" w:hAnsi="Calisto MT"/>
          <w:b/>
          <w:color w:val="800000"/>
          <w:sz w:val="44"/>
          <w:szCs w:val="6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EF3DC2" w:rsidRPr="00846994">
        <w:rPr>
          <w:rFonts w:ascii="Calisto MT" w:hAnsi="Calisto MT"/>
          <w:b/>
          <w:color w:val="800000"/>
          <w:sz w:val="44"/>
          <w:szCs w:val="6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Hazard Mitigation Plan Update </w:t>
      </w:r>
      <w:r w:rsidR="00EF3DC2">
        <w:rPr>
          <w:rFonts w:ascii="Calisto MT" w:hAnsi="Calisto MT"/>
          <w:b/>
          <w:color w:val="800000"/>
          <w:sz w:val="44"/>
          <w:szCs w:val="6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2019</w:t>
      </w:r>
    </w:p>
    <w:p w14:paraId="5B6742EE" w14:textId="77777777" w:rsidR="00EF3DC2" w:rsidRDefault="00EF3DC2" w:rsidP="00EF3DC2">
      <w:pPr>
        <w:jc w:val="center"/>
        <w:rPr>
          <w:rFonts w:asciiTheme="minorHAnsi" w:hAnsiTheme="minorHAnsi"/>
          <w:color w:val="800000"/>
          <w:sz w:val="4"/>
          <w:szCs w:val="4"/>
        </w:rPr>
      </w:pPr>
    </w:p>
    <w:p w14:paraId="237F8EB7" w14:textId="77777777" w:rsidR="00EF3DC2" w:rsidRDefault="00EF3DC2" w:rsidP="00EF3DC2">
      <w:pPr>
        <w:rPr>
          <w:rFonts w:asciiTheme="minorHAnsi" w:hAnsiTheme="minorHAnsi"/>
          <w:color w:val="800000"/>
          <w:sz w:val="4"/>
          <w:szCs w:val="4"/>
        </w:rPr>
      </w:pPr>
    </w:p>
    <w:p w14:paraId="6F92BC53" w14:textId="77777777" w:rsidR="00EF3DC2" w:rsidRPr="00007A1E" w:rsidRDefault="00EF3DC2" w:rsidP="00EF3DC2">
      <w:pPr>
        <w:spacing w:line="216" w:lineRule="auto"/>
        <w:jc w:val="center"/>
        <w:rPr>
          <w:rFonts w:asciiTheme="minorHAnsi" w:hAnsiTheme="minorHAnsi"/>
          <w:b/>
          <w:i/>
          <w:sz w:val="4"/>
          <w:szCs w:val="4"/>
        </w:rPr>
      </w:pPr>
    </w:p>
    <w:p w14:paraId="6B4F9EAE" w14:textId="561A979E" w:rsidR="00EF3DC2" w:rsidRPr="006A5194" w:rsidRDefault="00EF3DC2" w:rsidP="00EF3DC2">
      <w:pPr>
        <w:spacing w:line="216" w:lineRule="auto"/>
        <w:jc w:val="center"/>
        <w:rPr>
          <w:rFonts w:asciiTheme="minorHAnsi" w:hAnsiTheme="minorHAnsi"/>
          <w:b/>
          <w:i/>
          <w:szCs w:val="22"/>
        </w:rPr>
      </w:pPr>
      <w:r w:rsidRPr="006A5194">
        <w:rPr>
          <w:rFonts w:asciiTheme="minorHAnsi" w:hAnsiTheme="minorHAnsi"/>
          <w:b/>
          <w:i/>
          <w:szCs w:val="22"/>
        </w:rPr>
        <w:t>Sponsored by the</w:t>
      </w:r>
    </w:p>
    <w:p w14:paraId="0A6B29FA" w14:textId="7FCBF145" w:rsidR="00EA0220" w:rsidRDefault="00EF3DC2" w:rsidP="003A6715">
      <w:pPr>
        <w:jc w:val="center"/>
        <w:rPr>
          <w:rFonts w:asciiTheme="minorHAnsi" w:hAnsiTheme="minorHAnsi"/>
          <w:b/>
          <w:sz w:val="28"/>
          <w:szCs w:val="22"/>
        </w:rPr>
      </w:pPr>
      <w:r w:rsidRPr="006A5194">
        <w:rPr>
          <w:noProof/>
        </w:rPr>
        <w:drawing>
          <wp:anchor distT="0" distB="0" distL="114300" distR="114300" simplePos="0" relativeHeight="251636736" behindDoc="0" locked="0" layoutInCell="1" allowOverlap="1" wp14:anchorId="59B2B2F7" wp14:editId="438C6364">
            <wp:simplePos x="0" y="0"/>
            <wp:positionH relativeFrom="column">
              <wp:posOffset>1811655</wp:posOffset>
            </wp:positionH>
            <wp:positionV relativeFrom="paragraph">
              <wp:posOffset>29845</wp:posOffset>
            </wp:positionV>
            <wp:extent cx="2864224" cy="290346"/>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864224" cy="290346"/>
                    </a:xfrm>
                    <a:prstGeom prst="rect">
                      <a:avLst/>
                    </a:prstGeom>
                  </pic:spPr>
                </pic:pic>
              </a:graphicData>
            </a:graphic>
            <wp14:sizeRelH relativeFrom="page">
              <wp14:pctWidth>0</wp14:pctWidth>
            </wp14:sizeRelH>
            <wp14:sizeRelV relativeFrom="page">
              <wp14:pctHeight>0</wp14:pctHeight>
            </wp14:sizeRelV>
          </wp:anchor>
        </w:drawing>
      </w:r>
    </w:p>
    <w:p w14:paraId="52973C88" w14:textId="7130A9FC" w:rsidR="001B4DDC" w:rsidRPr="00AC4A0F" w:rsidRDefault="001B4DDC" w:rsidP="00AC4A0F">
      <w:pPr>
        <w:spacing w:line="276" w:lineRule="auto"/>
        <w:rPr>
          <w:sz w:val="21"/>
          <w:szCs w:val="21"/>
        </w:rPr>
      </w:pPr>
      <w:r w:rsidRPr="00AC4A0F">
        <w:rPr>
          <w:sz w:val="21"/>
          <w:szCs w:val="21"/>
        </w:rPr>
        <w:t>Elly Phillips, Town Administrator and Hazard Mitigation</w:t>
      </w:r>
      <w:r w:rsidR="0086191B" w:rsidRPr="00AC4A0F">
        <w:rPr>
          <w:sz w:val="21"/>
          <w:szCs w:val="21"/>
        </w:rPr>
        <w:t xml:space="preserve"> Staff Coordinator</w:t>
      </w:r>
      <w:r w:rsidRPr="00AC4A0F">
        <w:rPr>
          <w:sz w:val="21"/>
          <w:szCs w:val="21"/>
        </w:rPr>
        <w:t xml:space="preserve"> opened the Public Information Meeting at 6:00 p.m.  </w:t>
      </w:r>
    </w:p>
    <w:p w14:paraId="72F61830" w14:textId="660ADC27" w:rsidR="00503DF3" w:rsidRPr="00AC4A0F" w:rsidRDefault="00503DF3" w:rsidP="00AC4A0F">
      <w:pPr>
        <w:spacing w:line="276" w:lineRule="auto"/>
        <w:rPr>
          <w:sz w:val="21"/>
          <w:szCs w:val="21"/>
        </w:rPr>
      </w:pPr>
    </w:p>
    <w:p w14:paraId="49ACA19A" w14:textId="3EF39934" w:rsidR="00503DF3" w:rsidRPr="00AC4A0F" w:rsidRDefault="00503DF3" w:rsidP="00AC4A0F">
      <w:pPr>
        <w:spacing w:line="276" w:lineRule="auto"/>
        <w:rPr>
          <w:sz w:val="21"/>
          <w:szCs w:val="21"/>
        </w:rPr>
      </w:pPr>
      <w:r w:rsidRPr="00AC4A0F">
        <w:rPr>
          <w:sz w:val="21"/>
          <w:szCs w:val="21"/>
        </w:rPr>
        <w:t>Present at the meeting were:  Dane Headley, Select Board Chair; William I. Curless, Selectman; Aaron Flewelling, Deputy Fire Chief; Matthew Grimes, Emergency Management Director; Wendy Grimes, Rescue Chief; Bonnie Hill Conservation Commission; Jonathan Korbet, Elly Phillips, Town Administrator/Staff Coordinator; Glenn Pogust; Planning Board Member; Robert Wright Select Board, Bruno and Marilou Steblai and Betsy Forsham.</w:t>
      </w:r>
    </w:p>
    <w:p w14:paraId="4C36088D" w14:textId="159DAC9A" w:rsidR="00EA0220" w:rsidRPr="006031C6" w:rsidRDefault="00EA0220" w:rsidP="00AC4A0F">
      <w:pPr>
        <w:spacing w:line="276" w:lineRule="auto"/>
        <w:jc w:val="center"/>
        <w:rPr>
          <w:rFonts w:ascii="Segoe UI" w:hAnsi="Segoe UI" w:cs="Segoe UI"/>
          <w:color w:val="800000"/>
          <w:sz w:val="21"/>
          <w:szCs w:val="21"/>
        </w:rPr>
      </w:pPr>
    </w:p>
    <w:p w14:paraId="7392A888" w14:textId="03ABD134" w:rsidR="00EA0220" w:rsidRPr="006031C6" w:rsidRDefault="001B4DDC" w:rsidP="00AC4A0F">
      <w:pPr>
        <w:spacing w:line="276" w:lineRule="auto"/>
        <w:rPr>
          <w:sz w:val="21"/>
          <w:szCs w:val="21"/>
        </w:rPr>
      </w:pPr>
      <w:r w:rsidRPr="006031C6">
        <w:rPr>
          <w:sz w:val="21"/>
          <w:szCs w:val="21"/>
        </w:rPr>
        <w:t>Ms. Phillips discussed the genesis and purpose of the Hazard Mitigation Plan.  Ms. Phillips stated that the original plan was developed as a result of the Disaster Mitigation Act of 2000 which states that municipalities have local adopted and FEMA approved natural</w:t>
      </w:r>
      <w:r w:rsidR="00295CCC">
        <w:rPr>
          <w:sz w:val="21"/>
          <w:szCs w:val="21"/>
        </w:rPr>
        <w:t xml:space="preserve"> hazard</w:t>
      </w:r>
      <w:r w:rsidRPr="006031C6">
        <w:rPr>
          <w:sz w:val="21"/>
          <w:szCs w:val="21"/>
        </w:rPr>
        <w:t xml:space="preserve"> Mitigation Plans in order to be eligible for disaster and mitigation funding programs. She noted that New Hampshire is awarded funds based upon the completeness of its State Plan and the number of local plans.</w:t>
      </w:r>
    </w:p>
    <w:p w14:paraId="6EAF390C" w14:textId="532C65EA" w:rsidR="001B4DDC" w:rsidRPr="006031C6" w:rsidRDefault="001B4DDC" w:rsidP="00AC4A0F">
      <w:pPr>
        <w:pStyle w:val="ListParagraph"/>
        <w:spacing w:line="276" w:lineRule="auto"/>
        <w:rPr>
          <w:sz w:val="21"/>
          <w:szCs w:val="21"/>
        </w:rPr>
      </w:pPr>
    </w:p>
    <w:p w14:paraId="080886A2" w14:textId="7B39FCC0" w:rsidR="001B4DDC" w:rsidRPr="006031C6" w:rsidRDefault="001B4DDC" w:rsidP="00AC4A0F">
      <w:pPr>
        <w:spacing w:line="276" w:lineRule="auto"/>
        <w:rPr>
          <w:sz w:val="21"/>
          <w:szCs w:val="21"/>
        </w:rPr>
      </w:pPr>
      <w:r w:rsidRPr="006031C6">
        <w:rPr>
          <w:sz w:val="21"/>
          <w:szCs w:val="21"/>
        </w:rPr>
        <w:t>Phillips advised that to remain in compliance the Town is required to submit for approval an updated plan every five years.  The Plan being discussed was last approved in 2014.  Planning is an ongoing process.  The document is considered to be a living document.</w:t>
      </w:r>
      <w:r w:rsidR="00FA429A" w:rsidRPr="006031C6">
        <w:rPr>
          <w:sz w:val="21"/>
          <w:szCs w:val="21"/>
        </w:rPr>
        <w:t xml:space="preserve">  The 2019 update was developed over a nine-month period, by a group of Town staff members and board volunteers, public participates and a CNHRPC facilitator utilizing a standard approach to plan construction and content which is endorsed by FEMA.  The 2019 Sutton Hazard Mitigation Committee was established by the Select Board in the Fall of 2018.  The Committee consisted of members from Emergency Management, Administration, Fire and Rescue, Highway and Police Departments, Planning Board, Conservation Commission, Select Board and Budget Committee as well as two dedicated members of the public.  Partic</w:t>
      </w:r>
      <w:r w:rsidR="00503DF3" w:rsidRPr="006031C6">
        <w:rPr>
          <w:sz w:val="21"/>
          <w:szCs w:val="21"/>
        </w:rPr>
        <w:t>i</w:t>
      </w:r>
      <w:r w:rsidR="00FA429A" w:rsidRPr="006031C6">
        <w:rPr>
          <w:sz w:val="21"/>
          <w:szCs w:val="21"/>
        </w:rPr>
        <w:t xml:space="preserve">pating members of the Hazard Mitigation Committee are:   Cory Cochran, Fire Chief, Robert DeFelice, Budget Committee and representative of the business community, Aaron Flewelling, Deputy Fire Chief; Matthew Grimes, Emergency Management Director; Wendy Grimes Rescue; Bonnie Hill Conservation Commission; Adam Hurst, Highway Department; Jonathan Korbet, Elly Phillips, Town Administrator/Staff Coordinator; Glenn Pogust; Planning Board Member, Diego Solimine, Solid Waste Supervisor; Robert Wright Select Board.  Bruno and Marilou Steblai represented the public were appointed members of the </w:t>
      </w:r>
      <w:r w:rsidR="00B2660D">
        <w:rPr>
          <w:sz w:val="21"/>
          <w:szCs w:val="21"/>
        </w:rPr>
        <w:t>Committee</w:t>
      </w:r>
      <w:r w:rsidR="00FA429A" w:rsidRPr="006031C6">
        <w:rPr>
          <w:sz w:val="21"/>
          <w:szCs w:val="21"/>
        </w:rPr>
        <w:t xml:space="preserve">.  </w:t>
      </w:r>
      <w:r w:rsidRPr="006031C6">
        <w:rPr>
          <w:sz w:val="21"/>
          <w:szCs w:val="21"/>
        </w:rPr>
        <w:t xml:space="preserve">Others who attended one or more meetings </w:t>
      </w:r>
      <w:r w:rsidRPr="006031C6">
        <w:rPr>
          <w:sz w:val="21"/>
          <w:szCs w:val="21"/>
        </w:rPr>
        <w:lastRenderedPageBreak/>
        <w:t>were David Burnham, Health Officer, Christine Downing, Sutton Central School Principal, Ka</w:t>
      </w:r>
      <w:r w:rsidR="00503DF3" w:rsidRPr="006031C6">
        <w:rPr>
          <w:sz w:val="21"/>
          <w:szCs w:val="21"/>
        </w:rPr>
        <w:t>yla</w:t>
      </w:r>
      <w:r w:rsidRPr="006031C6">
        <w:rPr>
          <w:sz w:val="21"/>
          <w:szCs w:val="21"/>
        </w:rPr>
        <w:t xml:space="preserve"> Henderson, Homeland Security, Carol Merullo, Town Clerk/Tax Collector and Kirsten Vigneault Greater Sullivan County Public Health Network.</w:t>
      </w:r>
    </w:p>
    <w:p w14:paraId="338A4D51" w14:textId="77777777" w:rsidR="00FA429A" w:rsidRPr="006031C6" w:rsidRDefault="00FA429A" w:rsidP="00AC4A0F">
      <w:pPr>
        <w:spacing w:line="276" w:lineRule="auto"/>
        <w:rPr>
          <w:sz w:val="21"/>
          <w:szCs w:val="21"/>
        </w:rPr>
      </w:pPr>
    </w:p>
    <w:p w14:paraId="08C70C0E" w14:textId="42149975" w:rsidR="001B4DDC" w:rsidRPr="006031C6" w:rsidRDefault="00FA429A" w:rsidP="00AC4A0F">
      <w:pPr>
        <w:spacing w:line="276" w:lineRule="auto"/>
        <w:rPr>
          <w:sz w:val="21"/>
          <w:szCs w:val="21"/>
        </w:rPr>
      </w:pPr>
      <w:r w:rsidRPr="006031C6">
        <w:rPr>
          <w:sz w:val="21"/>
          <w:szCs w:val="21"/>
        </w:rPr>
        <w:t>Phillips added that t</w:t>
      </w:r>
      <w:r w:rsidR="001B4DDC" w:rsidRPr="006031C6">
        <w:rPr>
          <w:sz w:val="21"/>
          <w:szCs w:val="21"/>
        </w:rPr>
        <w:t>he Hazard Mitigation Committee met for 4 formal meetings and 9 work sessions between November and August of this year</w:t>
      </w:r>
      <w:r w:rsidR="00295CCC">
        <w:rPr>
          <w:sz w:val="21"/>
          <w:szCs w:val="21"/>
        </w:rPr>
        <w:t>,</w:t>
      </w:r>
      <w:r w:rsidR="001B4DDC" w:rsidRPr="006031C6">
        <w:rPr>
          <w:sz w:val="21"/>
          <w:szCs w:val="21"/>
        </w:rPr>
        <w:t xml:space="preserve"> </w:t>
      </w:r>
      <w:r w:rsidRPr="006031C6">
        <w:rPr>
          <w:sz w:val="21"/>
          <w:szCs w:val="21"/>
        </w:rPr>
        <w:t>noting that the</w:t>
      </w:r>
      <w:r w:rsidR="001B4DDC" w:rsidRPr="006031C6">
        <w:rPr>
          <w:sz w:val="21"/>
          <w:szCs w:val="21"/>
        </w:rPr>
        <w:t xml:space="preserve"> meeting Schedule and Agenda Activities are outlined in detail within the plan. </w:t>
      </w:r>
      <w:r w:rsidR="00155810" w:rsidRPr="006031C6">
        <w:rPr>
          <w:sz w:val="21"/>
          <w:szCs w:val="21"/>
        </w:rPr>
        <w:t xml:space="preserve">  For publicity and public outreach m</w:t>
      </w:r>
      <w:r w:rsidR="001B4DDC" w:rsidRPr="006031C6">
        <w:rPr>
          <w:sz w:val="21"/>
          <w:szCs w:val="21"/>
        </w:rPr>
        <w:t>any individuals were personally invited to attend and participate in the Sutton Hazard Mitigation Plan Committee meeting including surrounding community EMDs, Boards and Committee Members Departments representativ</w:t>
      </w:r>
      <w:r w:rsidR="00155810" w:rsidRPr="006031C6">
        <w:rPr>
          <w:sz w:val="21"/>
          <w:szCs w:val="21"/>
        </w:rPr>
        <w:t>e</w:t>
      </w:r>
      <w:r w:rsidR="001B4DDC" w:rsidRPr="006031C6">
        <w:rPr>
          <w:sz w:val="21"/>
          <w:szCs w:val="21"/>
        </w:rPr>
        <w:t>s, and local businesses. NH Homeland Security and Emergency Management (NHHSEM) Representatives were also invited as well as a representative from the Greater Sullivan County Public Health Network and the Sutton Central (Elementary) School.</w:t>
      </w:r>
      <w:r w:rsidR="00155810" w:rsidRPr="006031C6">
        <w:rPr>
          <w:sz w:val="21"/>
          <w:szCs w:val="21"/>
        </w:rPr>
        <w:t xml:space="preserve">  Meeting information was posted on the town’s online calendar and on a dedicated website page.  Agendas were posted at various places and occasional press releases were done.</w:t>
      </w:r>
    </w:p>
    <w:p w14:paraId="0EB61341" w14:textId="77777777" w:rsidR="001B4DDC" w:rsidRPr="00AC4A0F" w:rsidRDefault="001B4DDC" w:rsidP="00AC4A0F">
      <w:pPr>
        <w:spacing w:line="276" w:lineRule="auto"/>
        <w:rPr>
          <w:sz w:val="21"/>
          <w:szCs w:val="21"/>
        </w:rPr>
      </w:pPr>
    </w:p>
    <w:p w14:paraId="7A0D5B28" w14:textId="2B4FF10D" w:rsidR="001B4DDC" w:rsidRPr="00AC4A0F" w:rsidRDefault="001B4DDC" w:rsidP="00AC4A0F">
      <w:pPr>
        <w:spacing w:line="276" w:lineRule="auto"/>
        <w:rPr>
          <w:sz w:val="21"/>
          <w:szCs w:val="21"/>
        </w:rPr>
      </w:pPr>
      <w:r w:rsidRPr="00AC4A0F">
        <w:rPr>
          <w:sz w:val="21"/>
          <w:szCs w:val="21"/>
        </w:rPr>
        <w:t xml:space="preserve">The Central NH Regional Planning Commission, contributed to the development of this Plan by facilitating the meetings, guiding the planning process, and preparing the Plan documents, Appendices, and Maps.  For that we thank Stephanie Alexander, CNHRPC Senior Planner and Nathan Cote, </w:t>
      </w:r>
      <w:r w:rsidR="00295CCC">
        <w:rPr>
          <w:sz w:val="21"/>
          <w:szCs w:val="21"/>
        </w:rPr>
        <w:t>C</w:t>
      </w:r>
      <w:r w:rsidRPr="00AC4A0F">
        <w:rPr>
          <w:sz w:val="21"/>
          <w:szCs w:val="21"/>
        </w:rPr>
        <w:t>NHRPC Intern (GIS Mapping).</w:t>
      </w:r>
    </w:p>
    <w:p w14:paraId="6A0C74FA" w14:textId="77777777" w:rsidR="00503DF3" w:rsidRPr="00AC4A0F" w:rsidRDefault="00503DF3" w:rsidP="00AC4A0F">
      <w:pPr>
        <w:spacing w:line="276" w:lineRule="auto"/>
        <w:rPr>
          <w:sz w:val="21"/>
          <w:szCs w:val="21"/>
        </w:rPr>
      </w:pPr>
    </w:p>
    <w:p w14:paraId="59C7A786" w14:textId="29327175" w:rsidR="001B4DDC" w:rsidRPr="00AC4A0F" w:rsidRDefault="00503DF3" w:rsidP="00AC4A0F">
      <w:pPr>
        <w:spacing w:line="276" w:lineRule="auto"/>
        <w:rPr>
          <w:sz w:val="21"/>
          <w:szCs w:val="21"/>
        </w:rPr>
      </w:pPr>
      <w:r w:rsidRPr="00AC4A0F">
        <w:rPr>
          <w:sz w:val="21"/>
          <w:szCs w:val="21"/>
        </w:rPr>
        <w:t>Phillips stated that the</w:t>
      </w:r>
      <w:r w:rsidR="001B4DDC" w:rsidRPr="00AC4A0F">
        <w:rPr>
          <w:sz w:val="21"/>
          <w:szCs w:val="21"/>
        </w:rPr>
        <w:t xml:space="preserve"> public information meeting tonight, which was publicized and noticed, is another opportunity to reach out to the public. </w:t>
      </w:r>
    </w:p>
    <w:p w14:paraId="1B242AEF" w14:textId="77777777" w:rsidR="00155810" w:rsidRPr="006031C6" w:rsidRDefault="00155810" w:rsidP="00AC4A0F">
      <w:pPr>
        <w:spacing w:line="276" w:lineRule="auto"/>
        <w:rPr>
          <w:sz w:val="21"/>
          <w:szCs w:val="21"/>
        </w:rPr>
      </w:pPr>
    </w:p>
    <w:p w14:paraId="0E223A0C" w14:textId="77777777" w:rsidR="00F66388" w:rsidRPr="006031C6" w:rsidRDefault="00155810" w:rsidP="00AC4A0F">
      <w:pPr>
        <w:spacing w:line="276" w:lineRule="auto"/>
        <w:rPr>
          <w:sz w:val="21"/>
          <w:szCs w:val="21"/>
        </w:rPr>
      </w:pPr>
      <w:r w:rsidRPr="006031C6">
        <w:rPr>
          <w:sz w:val="21"/>
          <w:szCs w:val="21"/>
        </w:rPr>
        <w:t>In closing, Phillips shared an interesting detail that emerged from the plan which was that Sutton’s</w:t>
      </w:r>
      <w:r w:rsidR="001B4DDC" w:rsidRPr="006031C6">
        <w:rPr>
          <w:sz w:val="21"/>
          <w:szCs w:val="21"/>
        </w:rPr>
        <w:t xml:space="preserve"> overall population density between 1970 and 2017 increased +189%, from 15 people per square mile in 1970 to 34 people in 1990 and to an estimated 44 people in 2017. Sutton is geographically a large-sized community in the Central NH Region at 43.3 square miles (including water acreage). At the same time, Sutton has a comparatively low number of people per square mile as compared to other communities within the CNH Region.</w:t>
      </w:r>
      <w:r w:rsidRPr="006031C6">
        <w:rPr>
          <w:sz w:val="21"/>
          <w:szCs w:val="21"/>
        </w:rPr>
        <w:t xml:space="preserve"> </w:t>
      </w:r>
    </w:p>
    <w:p w14:paraId="3D4F6A22" w14:textId="77777777" w:rsidR="00F66388" w:rsidRPr="006031C6" w:rsidRDefault="00F66388" w:rsidP="00AC4A0F">
      <w:pPr>
        <w:spacing w:line="276" w:lineRule="auto"/>
        <w:rPr>
          <w:sz w:val="21"/>
          <w:szCs w:val="21"/>
        </w:rPr>
      </w:pPr>
    </w:p>
    <w:p w14:paraId="68FCD78E" w14:textId="1D2FA2C8" w:rsidR="001B4DDC" w:rsidRDefault="00155810" w:rsidP="00AC4A0F">
      <w:pPr>
        <w:spacing w:line="276" w:lineRule="auto"/>
        <w:rPr>
          <w:sz w:val="21"/>
          <w:szCs w:val="21"/>
        </w:rPr>
      </w:pPr>
      <w:r w:rsidRPr="006031C6">
        <w:rPr>
          <w:sz w:val="21"/>
          <w:szCs w:val="21"/>
        </w:rPr>
        <w:t>Glenn Pogust</w:t>
      </w:r>
      <w:r w:rsidR="00F66388" w:rsidRPr="006031C6">
        <w:rPr>
          <w:sz w:val="21"/>
          <w:szCs w:val="21"/>
        </w:rPr>
        <w:t>, Planning Board Chair,</w:t>
      </w:r>
      <w:r w:rsidRPr="006031C6">
        <w:rPr>
          <w:sz w:val="21"/>
          <w:szCs w:val="21"/>
        </w:rPr>
        <w:t xml:space="preserve"> was introduced to discuss </w:t>
      </w:r>
      <w:r w:rsidR="00295CCC">
        <w:rPr>
          <w:sz w:val="21"/>
          <w:szCs w:val="21"/>
        </w:rPr>
        <w:t xml:space="preserve">the </w:t>
      </w:r>
      <w:r w:rsidRPr="006031C6">
        <w:rPr>
          <w:sz w:val="21"/>
          <w:szCs w:val="21"/>
        </w:rPr>
        <w:t>contents of the plan.</w:t>
      </w:r>
    </w:p>
    <w:p w14:paraId="47849DF6" w14:textId="77777777" w:rsidR="00295CCC" w:rsidRPr="006031C6" w:rsidRDefault="00295CCC" w:rsidP="00AC4A0F">
      <w:pPr>
        <w:spacing w:line="276" w:lineRule="auto"/>
        <w:rPr>
          <w:sz w:val="21"/>
          <w:szCs w:val="21"/>
        </w:rPr>
      </w:pPr>
    </w:p>
    <w:p w14:paraId="37951790" w14:textId="1CA53386" w:rsidR="00EA0220" w:rsidRPr="00AC4A0F" w:rsidRDefault="00155810" w:rsidP="00AC4A0F">
      <w:pPr>
        <w:spacing w:line="276" w:lineRule="auto"/>
        <w:rPr>
          <w:sz w:val="21"/>
          <w:szCs w:val="21"/>
        </w:rPr>
      </w:pPr>
      <w:r w:rsidRPr="00AC4A0F">
        <w:rPr>
          <w:sz w:val="21"/>
          <w:szCs w:val="21"/>
        </w:rPr>
        <w:t xml:space="preserve">Mr. Pogust advised that the goals and objectives of the plan are to reduce future life and property losses before they </w:t>
      </w:r>
      <w:r w:rsidR="00F35257" w:rsidRPr="00AC4A0F">
        <w:rPr>
          <w:sz w:val="21"/>
          <w:szCs w:val="21"/>
        </w:rPr>
        <w:t>occur by identifying appropriate actions to be implanted during the next five years.  The plan is a set of guid</w:t>
      </w:r>
      <w:r w:rsidR="00FE7F31" w:rsidRPr="00AC4A0F">
        <w:rPr>
          <w:sz w:val="21"/>
          <w:szCs w:val="21"/>
        </w:rPr>
        <w:t>e</w:t>
      </w:r>
      <w:r w:rsidR="00F35257" w:rsidRPr="00AC4A0F">
        <w:rPr>
          <w:sz w:val="21"/>
          <w:szCs w:val="21"/>
        </w:rPr>
        <w:t>lines.  Adoption of the plan does not mean that the town is required to implement any identified actions.</w:t>
      </w:r>
    </w:p>
    <w:p w14:paraId="45B9C581" w14:textId="02DAB032" w:rsidR="00F35257" w:rsidRPr="00AC4A0F" w:rsidRDefault="00F35257" w:rsidP="00AC4A0F">
      <w:pPr>
        <w:spacing w:line="276" w:lineRule="auto"/>
        <w:rPr>
          <w:sz w:val="21"/>
          <w:szCs w:val="21"/>
        </w:rPr>
      </w:pPr>
    </w:p>
    <w:p w14:paraId="6573DA97" w14:textId="6721499D" w:rsidR="00F35257" w:rsidRPr="00AC4A0F" w:rsidRDefault="00F35257" w:rsidP="00AC4A0F">
      <w:pPr>
        <w:spacing w:line="276" w:lineRule="auto"/>
        <w:rPr>
          <w:sz w:val="21"/>
          <w:szCs w:val="21"/>
        </w:rPr>
      </w:pPr>
      <w:r w:rsidRPr="00AC4A0F">
        <w:rPr>
          <w:sz w:val="21"/>
          <w:szCs w:val="21"/>
        </w:rPr>
        <w:t>Mr. Pogust presented some examples of important goals and objects noting that the goal</w:t>
      </w:r>
      <w:r w:rsidR="001D29E6" w:rsidRPr="00AC4A0F">
        <w:rPr>
          <w:sz w:val="21"/>
          <w:szCs w:val="21"/>
        </w:rPr>
        <w:t>s</w:t>
      </w:r>
      <w:r w:rsidRPr="00AC4A0F">
        <w:rPr>
          <w:sz w:val="21"/>
          <w:szCs w:val="21"/>
        </w:rPr>
        <w:t xml:space="preserve"> are simple:  to reduce the risk of injury and loss from natural hazards including severe weather and to promote public awareness regarding hazard mitigations.  The plan objectives cover a wide range of areas among the most prominent would be to minimize potential damage caused by sever weather including extreme temperature, snow, rain fire and flooding.  </w:t>
      </w:r>
    </w:p>
    <w:p w14:paraId="119BD401" w14:textId="77777777" w:rsidR="00F35257" w:rsidRPr="00AC4A0F" w:rsidRDefault="00F35257" w:rsidP="00AC4A0F">
      <w:pPr>
        <w:spacing w:line="276" w:lineRule="auto"/>
        <w:rPr>
          <w:sz w:val="21"/>
          <w:szCs w:val="21"/>
        </w:rPr>
      </w:pPr>
    </w:p>
    <w:p w14:paraId="0A95A8AB" w14:textId="6F9F1169" w:rsidR="00FE7F31" w:rsidRPr="00AC4A0F" w:rsidRDefault="00295CCC" w:rsidP="00AC4A0F">
      <w:pPr>
        <w:spacing w:line="276" w:lineRule="auto"/>
        <w:rPr>
          <w:sz w:val="21"/>
          <w:szCs w:val="21"/>
        </w:rPr>
      </w:pPr>
      <w:r>
        <w:rPr>
          <w:sz w:val="21"/>
          <w:szCs w:val="21"/>
        </w:rPr>
        <w:lastRenderedPageBreak/>
        <w:t xml:space="preserve">The </w:t>
      </w:r>
      <w:r w:rsidR="00F35257" w:rsidRPr="00AC4A0F">
        <w:rPr>
          <w:sz w:val="21"/>
          <w:szCs w:val="21"/>
        </w:rPr>
        <w:t xml:space="preserve">Hazard </w:t>
      </w:r>
      <w:r>
        <w:rPr>
          <w:sz w:val="21"/>
          <w:szCs w:val="21"/>
        </w:rPr>
        <w:t xml:space="preserve">Identification and </w:t>
      </w:r>
      <w:r w:rsidR="00F35257" w:rsidRPr="00AC4A0F">
        <w:rPr>
          <w:sz w:val="21"/>
          <w:szCs w:val="21"/>
        </w:rPr>
        <w:t>Risk Assessment involves the iden</w:t>
      </w:r>
      <w:r w:rsidR="00FE7F31" w:rsidRPr="00AC4A0F">
        <w:rPr>
          <w:sz w:val="21"/>
          <w:szCs w:val="21"/>
        </w:rPr>
        <w:t>t</w:t>
      </w:r>
      <w:r w:rsidR="00F35257" w:rsidRPr="00AC4A0F">
        <w:rPr>
          <w:sz w:val="21"/>
          <w:szCs w:val="21"/>
        </w:rPr>
        <w:t>ificat</w:t>
      </w:r>
      <w:r w:rsidR="00FE7F31" w:rsidRPr="00AC4A0F">
        <w:rPr>
          <w:sz w:val="21"/>
          <w:szCs w:val="21"/>
        </w:rPr>
        <w:t>i</w:t>
      </w:r>
      <w:r w:rsidR="00F35257" w:rsidRPr="00AC4A0F">
        <w:rPr>
          <w:sz w:val="21"/>
          <w:szCs w:val="21"/>
        </w:rPr>
        <w:t xml:space="preserve">on of main hazards within the town and of recent disasters in an effort to assess the risk of future hazard events.  Some of the hazards the </w:t>
      </w:r>
      <w:r>
        <w:rPr>
          <w:sz w:val="21"/>
          <w:szCs w:val="21"/>
        </w:rPr>
        <w:t>C</w:t>
      </w:r>
      <w:r w:rsidR="00F35257" w:rsidRPr="00AC4A0F">
        <w:rPr>
          <w:sz w:val="21"/>
          <w:szCs w:val="21"/>
        </w:rPr>
        <w:t>ommittee identified as warranting the highest concerns were:</w:t>
      </w:r>
      <w:r w:rsidR="00FE7F31" w:rsidRPr="00AC4A0F">
        <w:rPr>
          <w:sz w:val="21"/>
          <w:szCs w:val="21"/>
        </w:rPr>
        <w:t xml:space="preserve"> Extreme Temperatures, High Wind Events and Severe Winter Weather.  Other areas of concern are </w:t>
      </w:r>
      <w:r>
        <w:rPr>
          <w:sz w:val="21"/>
          <w:szCs w:val="21"/>
        </w:rPr>
        <w:t>I</w:t>
      </w:r>
      <w:r w:rsidR="00FE7F31" w:rsidRPr="00AC4A0F">
        <w:rPr>
          <w:sz w:val="21"/>
          <w:szCs w:val="21"/>
        </w:rPr>
        <w:t xml:space="preserve">nland </w:t>
      </w:r>
      <w:r>
        <w:rPr>
          <w:sz w:val="21"/>
          <w:szCs w:val="21"/>
        </w:rPr>
        <w:t>F</w:t>
      </w:r>
      <w:r w:rsidR="00FE7F31" w:rsidRPr="00AC4A0F">
        <w:rPr>
          <w:sz w:val="21"/>
          <w:szCs w:val="21"/>
        </w:rPr>
        <w:t xml:space="preserve">looding and </w:t>
      </w:r>
      <w:r>
        <w:rPr>
          <w:sz w:val="21"/>
          <w:szCs w:val="21"/>
        </w:rPr>
        <w:t>R</w:t>
      </w:r>
      <w:r w:rsidR="001D29E6" w:rsidRPr="00AC4A0F">
        <w:rPr>
          <w:sz w:val="21"/>
          <w:szCs w:val="21"/>
        </w:rPr>
        <w:t>iver</w:t>
      </w:r>
      <w:r w:rsidR="00FE7F31" w:rsidRPr="00AC4A0F">
        <w:rPr>
          <w:sz w:val="21"/>
          <w:szCs w:val="21"/>
        </w:rPr>
        <w:t xml:space="preserve"> </w:t>
      </w:r>
      <w:r>
        <w:rPr>
          <w:sz w:val="21"/>
          <w:szCs w:val="21"/>
        </w:rPr>
        <w:t>H</w:t>
      </w:r>
      <w:r w:rsidR="00FE7F31" w:rsidRPr="00AC4A0F">
        <w:rPr>
          <w:sz w:val="21"/>
          <w:szCs w:val="21"/>
        </w:rPr>
        <w:t xml:space="preserve">azards, </w:t>
      </w:r>
      <w:r>
        <w:rPr>
          <w:sz w:val="21"/>
          <w:szCs w:val="21"/>
        </w:rPr>
        <w:t>P</w:t>
      </w:r>
      <w:r w:rsidR="00FE7F31" w:rsidRPr="00AC4A0F">
        <w:rPr>
          <w:sz w:val="21"/>
          <w:szCs w:val="21"/>
        </w:rPr>
        <w:t xml:space="preserve">ublic </w:t>
      </w:r>
      <w:r>
        <w:rPr>
          <w:sz w:val="21"/>
          <w:szCs w:val="21"/>
        </w:rPr>
        <w:t>H</w:t>
      </w:r>
      <w:r w:rsidR="00FE7F31" w:rsidRPr="00AC4A0F">
        <w:rPr>
          <w:sz w:val="21"/>
          <w:szCs w:val="21"/>
        </w:rPr>
        <w:t xml:space="preserve">ealth and </w:t>
      </w:r>
      <w:r>
        <w:rPr>
          <w:sz w:val="21"/>
          <w:szCs w:val="21"/>
        </w:rPr>
        <w:t>W</w:t>
      </w:r>
      <w:r w:rsidR="00FE7F31" w:rsidRPr="00AC4A0F">
        <w:rPr>
          <w:sz w:val="21"/>
          <w:szCs w:val="21"/>
        </w:rPr>
        <w:t xml:space="preserve">ildfire.  </w:t>
      </w:r>
    </w:p>
    <w:p w14:paraId="4BEAF9C3" w14:textId="77777777" w:rsidR="00FE7F31" w:rsidRPr="00AC4A0F" w:rsidRDefault="00FE7F31" w:rsidP="00AC4A0F">
      <w:pPr>
        <w:spacing w:line="276" w:lineRule="auto"/>
        <w:rPr>
          <w:sz w:val="21"/>
          <w:szCs w:val="21"/>
        </w:rPr>
      </w:pPr>
    </w:p>
    <w:p w14:paraId="1AA628D6" w14:textId="7B59A7B3" w:rsidR="00F35257" w:rsidRPr="00AC4A0F" w:rsidRDefault="00FE7F31" w:rsidP="00AC4A0F">
      <w:pPr>
        <w:spacing w:line="276" w:lineRule="auto"/>
        <w:rPr>
          <w:sz w:val="21"/>
          <w:szCs w:val="21"/>
        </w:rPr>
      </w:pPr>
      <w:r w:rsidRPr="00AC4A0F">
        <w:rPr>
          <w:sz w:val="21"/>
          <w:szCs w:val="21"/>
        </w:rPr>
        <w:t xml:space="preserve">Mr. Pogust observed that fortunately the only disaster declared for Sutton in the last five years was the severe windstorm in October 2017. </w:t>
      </w:r>
      <w:r w:rsidR="00F35257" w:rsidRPr="00AC4A0F">
        <w:rPr>
          <w:sz w:val="21"/>
          <w:szCs w:val="21"/>
        </w:rPr>
        <w:t xml:space="preserve"> </w:t>
      </w:r>
      <w:r w:rsidRPr="00AC4A0F">
        <w:rPr>
          <w:sz w:val="21"/>
          <w:szCs w:val="21"/>
        </w:rPr>
        <w:t>The Committee also identified a mild earthquake in March 2019 and recalled the active shooter threats earlier this year.  Previous events have been predominantly related to severe winds snow and flooding.</w:t>
      </w:r>
    </w:p>
    <w:p w14:paraId="744E59C3" w14:textId="7CD69143" w:rsidR="00FE7F31" w:rsidRPr="00AC4A0F" w:rsidRDefault="00FE7F31" w:rsidP="00AC4A0F">
      <w:pPr>
        <w:spacing w:line="276" w:lineRule="auto"/>
        <w:rPr>
          <w:sz w:val="21"/>
          <w:szCs w:val="21"/>
        </w:rPr>
      </w:pPr>
    </w:p>
    <w:p w14:paraId="4E8FA842" w14:textId="2CD64AED" w:rsidR="00FE7F31" w:rsidRPr="00AC4A0F" w:rsidRDefault="00FE7F31" w:rsidP="00AC4A0F">
      <w:pPr>
        <w:spacing w:line="276" w:lineRule="auto"/>
        <w:rPr>
          <w:sz w:val="21"/>
          <w:szCs w:val="21"/>
        </w:rPr>
      </w:pPr>
      <w:r w:rsidRPr="00AC4A0F">
        <w:rPr>
          <w:sz w:val="21"/>
          <w:szCs w:val="21"/>
        </w:rPr>
        <w:t xml:space="preserve">The </w:t>
      </w:r>
      <w:r w:rsidR="00295CCC">
        <w:rPr>
          <w:sz w:val="21"/>
          <w:szCs w:val="21"/>
        </w:rPr>
        <w:t>C</w:t>
      </w:r>
      <w:r w:rsidRPr="00AC4A0F">
        <w:rPr>
          <w:sz w:val="21"/>
          <w:szCs w:val="21"/>
        </w:rPr>
        <w:t xml:space="preserve">ommittee reviewed past events and current potential hazards including:  Extreme </w:t>
      </w:r>
      <w:r w:rsidR="00295CCC">
        <w:rPr>
          <w:sz w:val="21"/>
          <w:szCs w:val="21"/>
        </w:rPr>
        <w:t>T</w:t>
      </w:r>
      <w:r w:rsidRPr="00AC4A0F">
        <w:rPr>
          <w:sz w:val="21"/>
          <w:szCs w:val="21"/>
        </w:rPr>
        <w:t xml:space="preserve">emperatures or </w:t>
      </w:r>
      <w:r w:rsidR="00295CCC">
        <w:rPr>
          <w:sz w:val="21"/>
          <w:szCs w:val="21"/>
        </w:rPr>
        <w:t>S</w:t>
      </w:r>
      <w:r w:rsidRPr="00AC4A0F">
        <w:rPr>
          <w:sz w:val="21"/>
          <w:szCs w:val="21"/>
        </w:rPr>
        <w:t xml:space="preserve">torms requiring the town to provide rescue and shelter services; </w:t>
      </w:r>
      <w:r w:rsidR="00295CCC">
        <w:rPr>
          <w:sz w:val="21"/>
          <w:szCs w:val="21"/>
        </w:rPr>
        <w:t>I</w:t>
      </w:r>
      <w:r w:rsidRPr="00AC4A0F">
        <w:rPr>
          <w:sz w:val="21"/>
          <w:szCs w:val="21"/>
        </w:rPr>
        <w:t xml:space="preserve">nland </w:t>
      </w:r>
      <w:r w:rsidR="00295CCC">
        <w:rPr>
          <w:sz w:val="21"/>
          <w:szCs w:val="21"/>
        </w:rPr>
        <w:t>F</w:t>
      </w:r>
      <w:r w:rsidRPr="00AC4A0F">
        <w:rPr>
          <w:sz w:val="21"/>
          <w:szCs w:val="21"/>
        </w:rPr>
        <w:t xml:space="preserve">looding causing road closures or property damage; </w:t>
      </w:r>
      <w:r w:rsidR="00295CCC">
        <w:rPr>
          <w:sz w:val="21"/>
          <w:szCs w:val="21"/>
        </w:rPr>
        <w:t>A</w:t>
      </w:r>
      <w:r w:rsidRPr="00AC4A0F">
        <w:rPr>
          <w:sz w:val="21"/>
          <w:szCs w:val="21"/>
        </w:rPr>
        <w:t xml:space="preserve">ging </w:t>
      </w:r>
      <w:r w:rsidR="00295CCC">
        <w:rPr>
          <w:sz w:val="21"/>
          <w:szCs w:val="21"/>
        </w:rPr>
        <w:t>I</w:t>
      </w:r>
      <w:r w:rsidRPr="00AC4A0F">
        <w:rPr>
          <w:sz w:val="21"/>
          <w:szCs w:val="21"/>
        </w:rPr>
        <w:t xml:space="preserve">nfrastructure (bridges and culverts); Transportation – crashes on I-89 requiring fire, rescue and Police Assistance; Active Shooter threats; </w:t>
      </w:r>
      <w:r w:rsidR="00295CCC">
        <w:rPr>
          <w:sz w:val="21"/>
          <w:szCs w:val="21"/>
        </w:rPr>
        <w:t>C</w:t>
      </w:r>
      <w:r w:rsidR="001D29E6" w:rsidRPr="00AC4A0F">
        <w:rPr>
          <w:sz w:val="21"/>
          <w:szCs w:val="21"/>
        </w:rPr>
        <w:t>yber-attacks</w:t>
      </w:r>
      <w:r w:rsidRPr="00AC4A0F">
        <w:rPr>
          <w:sz w:val="21"/>
          <w:szCs w:val="21"/>
        </w:rPr>
        <w:t xml:space="preserve"> on town systems.</w:t>
      </w:r>
    </w:p>
    <w:p w14:paraId="7BA487C6" w14:textId="71F99FD4" w:rsidR="00FE7F31" w:rsidRPr="00AC4A0F" w:rsidRDefault="00FE7F31" w:rsidP="00AC4A0F">
      <w:pPr>
        <w:spacing w:line="276" w:lineRule="auto"/>
        <w:rPr>
          <w:sz w:val="21"/>
          <w:szCs w:val="21"/>
        </w:rPr>
      </w:pPr>
    </w:p>
    <w:p w14:paraId="10756D3F" w14:textId="58AABDF8" w:rsidR="00FE7F31" w:rsidRPr="00AC4A0F" w:rsidRDefault="00FE7F31" w:rsidP="00AC4A0F">
      <w:pPr>
        <w:spacing w:line="276" w:lineRule="auto"/>
        <w:rPr>
          <w:sz w:val="21"/>
          <w:szCs w:val="21"/>
        </w:rPr>
      </w:pPr>
      <w:r w:rsidRPr="00AC4A0F">
        <w:rPr>
          <w:sz w:val="21"/>
          <w:szCs w:val="21"/>
        </w:rPr>
        <w:t>The Committee identified critical community facilities as follows:</w:t>
      </w:r>
    </w:p>
    <w:p w14:paraId="2946C1C4" w14:textId="2939523A" w:rsidR="00FE7F31" w:rsidRPr="006031C6" w:rsidRDefault="00FE7F31" w:rsidP="00AC4A0F">
      <w:pPr>
        <w:spacing w:line="276" w:lineRule="auto"/>
        <w:rPr>
          <w:sz w:val="21"/>
          <w:szCs w:val="21"/>
        </w:rPr>
      </w:pPr>
      <w:r w:rsidRPr="006031C6">
        <w:rPr>
          <w:sz w:val="21"/>
          <w:szCs w:val="21"/>
        </w:rPr>
        <w:t>Pillsbury Memorial Hall – valued at $359,000, but in need of preventative maintenance and could cost $3-4 million to rebuild</w:t>
      </w:r>
      <w:r w:rsidR="00AC4A0F">
        <w:rPr>
          <w:sz w:val="21"/>
          <w:szCs w:val="21"/>
        </w:rPr>
        <w:t>.</w:t>
      </w:r>
    </w:p>
    <w:p w14:paraId="13A6B7D5" w14:textId="171438AA" w:rsidR="00FE7F31" w:rsidRPr="006031C6" w:rsidRDefault="00FE7F31" w:rsidP="00AC4A0F">
      <w:pPr>
        <w:spacing w:line="276" w:lineRule="auto"/>
        <w:rPr>
          <w:sz w:val="21"/>
          <w:szCs w:val="21"/>
        </w:rPr>
      </w:pPr>
      <w:r w:rsidRPr="006031C6">
        <w:rPr>
          <w:sz w:val="21"/>
          <w:szCs w:val="21"/>
        </w:rPr>
        <w:t>Fire &amp; Rescue Station – needs to be renovated and expanded or replaced.  The current value is $202,00</w:t>
      </w:r>
      <w:r w:rsidR="001D29E6" w:rsidRPr="006031C6">
        <w:rPr>
          <w:sz w:val="21"/>
          <w:szCs w:val="21"/>
        </w:rPr>
        <w:t>0</w:t>
      </w:r>
      <w:r w:rsidRPr="006031C6">
        <w:rPr>
          <w:sz w:val="21"/>
          <w:szCs w:val="21"/>
        </w:rPr>
        <w:t xml:space="preserve"> but it could cost $3-5 million to replace</w:t>
      </w:r>
      <w:r w:rsidR="00AC4A0F">
        <w:rPr>
          <w:sz w:val="21"/>
          <w:szCs w:val="21"/>
        </w:rPr>
        <w:t>.</w:t>
      </w:r>
    </w:p>
    <w:p w14:paraId="79D3DF50" w14:textId="27177240" w:rsidR="00FE7F31" w:rsidRPr="006031C6" w:rsidRDefault="00FE7F31" w:rsidP="00AC4A0F">
      <w:pPr>
        <w:spacing w:line="276" w:lineRule="auto"/>
        <w:rPr>
          <w:sz w:val="21"/>
          <w:szCs w:val="21"/>
        </w:rPr>
      </w:pPr>
      <w:r w:rsidRPr="006031C6">
        <w:rPr>
          <w:sz w:val="21"/>
          <w:szCs w:val="21"/>
        </w:rPr>
        <w:t>Highway Facility – valued at $600,000 is in good condition.</w:t>
      </w:r>
    </w:p>
    <w:p w14:paraId="4986D52B" w14:textId="04112B89" w:rsidR="00FE7F31" w:rsidRPr="006031C6" w:rsidRDefault="00FE7F31" w:rsidP="00AC4A0F">
      <w:pPr>
        <w:spacing w:line="276" w:lineRule="auto"/>
        <w:rPr>
          <w:sz w:val="21"/>
          <w:szCs w:val="21"/>
        </w:rPr>
      </w:pPr>
      <w:r w:rsidRPr="006031C6">
        <w:rPr>
          <w:sz w:val="21"/>
          <w:szCs w:val="21"/>
        </w:rPr>
        <w:t>Power lines and communication towers have a combined value of almost $5 million.</w:t>
      </w:r>
    </w:p>
    <w:p w14:paraId="006B9161" w14:textId="77777777" w:rsidR="00295CCC" w:rsidRDefault="00295CCC" w:rsidP="00AC4A0F">
      <w:pPr>
        <w:spacing w:line="276" w:lineRule="auto"/>
        <w:rPr>
          <w:sz w:val="21"/>
          <w:szCs w:val="21"/>
        </w:rPr>
      </w:pPr>
    </w:p>
    <w:p w14:paraId="552B32BA" w14:textId="78A04C08" w:rsidR="005F1370" w:rsidRPr="00AC4A0F" w:rsidRDefault="00FE7F31" w:rsidP="00AC4A0F">
      <w:pPr>
        <w:spacing w:line="276" w:lineRule="auto"/>
        <w:rPr>
          <w:sz w:val="21"/>
          <w:szCs w:val="21"/>
        </w:rPr>
      </w:pPr>
      <w:r w:rsidRPr="00AC4A0F">
        <w:rPr>
          <w:sz w:val="21"/>
          <w:szCs w:val="21"/>
        </w:rPr>
        <w:t>Town capabilities were assessed as having a high level of effectiveness in planning with respect to many areas, including</w:t>
      </w:r>
      <w:r w:rsidR="005F1370" w:rsidRPr="00AC4A0F">
        <w:rPr>
          <w:sz w:val="21"/>
          <w:szCs w:val="21"/>
        </w:rPr>
        <w:t xml:space="preserve">:  </w:t>
      </w:r>
      <w:r w:rsidRPr="00AC4A0F">
        <w:rPr>
          <w:sz w:val="21"/>
          <w:szCs w:val="21"/>
        </w:rPr>
        <w:t xml:space="preserve"> Strategic conser</w:t>
      </w:r>
      <w:r w:rsidR="005F1370" w:rsidRPr="00AC4A0F">
        <w:rPr>
          <w:sz w:val="21"/>
          <w:szCs w:val="21"/>
        </w:rPr>
        <w:t>v</w:t>
      </w:r>
      <w:r w:rsidRPr="00AC4A0F">
        <w:rPr>
          <w:sz w:val="21"/>
          <w:szCs w:val="21"/>
        </w:rPr>
        <w:t xml:space="preserve">ation, emergency management, emergency response, </w:t>
      </w:r>
      <w:r w:rsidR="005F1370" w:rsidRPr="00AC4A0F">
        <w:rPr>
          <w:sz w:val="21"/>
          <w:szCs w:val="21"/>
        </w:rPr>
        <w:t>building code compliance, bridge and culvert inspections.  Examples of high capability in regula</w:t>
      </w:r>
      <w:bookmarkStart w:id="0" w:name="_GoBack"/>
      <w:bookmarkEnd w:id="0"/>
      <w:r w:rsidR="00295CCC">
        <w:rPr>
          <w:sz w:val="21"/>
          <w:szCs w:val="21"/>
        </w:rPr>
        <w:t>tory</w:t>
      </w:r>
      <w:r w:rsidR="005F1370" w:rsidRPr="00AC4A0F">
        <w:rPr>
          <w:sz w:val="21"/>
          <w:szCs w:val="21"/>
        </w:rPr>
        <w:t xml:space="preserve"> functions are in </w:t>
      </w:r>
      <w:r w:rsidR="001D29E6" w:rsidRPr="00AC4A0F">
        <w:rPr>
          <w:sz w:val="21"/>
          <w:szCs w:val="21"/>
        </w:rPr>
        <w:t>police</w:t>
      </w:r>
      <w:r w:rsidR="005F1370" w:rsidRPr="00AC4A0F">
        <w:rPr>
          <w:sz w:val="21"/>
          <w:szCs w:val="21"/>
        </w:rPr>
        <w:t>, fire</w:t>
      </w:r>
      <w:r w:rsidR="00295CCC">
        <w:rPr>
          <w:sz w:val="21"/>
          <w:szCs w:val="21"/>
        </w:rPr>
        <w:t xml:space="preserve"> standard operating procedures</w:t>
      </w:r>
      <w:r w:rsidR="005F1370" w:rsidRPr="00AC4A0F">
        <w:rPr>
          <w:sz w:val="21"/>
          <w:szCs w:val="21"/>
        </w:rPr>
        <w:t xml:space="preserve"> building </w:t>
      </w:r>
      <w:r w:rsidR="00295CCC">
        <w:rPr>
          <w:sz w:val="21"/>
          <w:szCs w:val="21"/>
        </w:rPr>
        <w:t xml:space="preserve">codes, </w:t>
      </w:r>
      <w:r w:rsidR="005F1370" w:rsidRPr="00AC4A0F">
        <w:rPr>
          <w:sz w:val="21"/>
          <w:szCs w:val="21"/>
        </w:rPr>
        <w:t xml:space="preserve">and zoning </w:t>
      </w:r>
      <w:r w:rsidR="00295CCC">
        <w:rPr>
          <w:sz w:val="21"/>
          <w:szCs w:val="21"/>
        </w:rPr>
        <w:t xml:space="preserve">ordinance </w:t>
      </w:r>
      <w:r w:rsidR="005F1370" w:rsidRPr="00AC4A0F">
        <w:rPr>
          <w:sz w:val="21"/>
          <w:szCs w:val="21"/>
        </w:rPr>
        <w:t xml:space="preserve">as well as </w:t>
      </w:r>
      <w:r w:rsidR="00295CCC">
        <w:rPr>
          <w:sz w:val="21"/>
          <w:szCs w:val="21"/>
        </w:rPr>
        <w:t xml:space="preserve">subdivision and </w:t>
      </w:r>
      <w:r w:rsidR="005F1370" w:rsidRPr="00AC4A0F">
        <w:rPr>
          <w:sz w:val="21"/>
          <w:szCs w:val="21"/>
        </w:rPr>
        <w:t>site plan review</w:t>
      </w:r>
      <w:r w:rsidR="00295CCC">
        <w:rPr>
          <w:sz w:val="21"/>
          <w:szCs w:val="21"/>
        </w:rPr>
        <w:t xml:space="preserve"> regulations</w:t>
      </w:r>
      <w:r w:rsidR="005F1370" w:rsidRPr="00AC4A0F">
        <w:rPr>
          <w:sz w:val="21"/>
          <w:szCs w:val="21"/>
        </w:rPr>
        <w:t>.</w:t>
      </w:r>
    </w:p>
    <w:p w14:paraId="461ABD7C" w14:textId="0AE41AD0" w:rsidR="005F1370" w:rsidRPr="00AC4A0F" w:rsidRDefault="005F1370" w:rsidP="00AC4A0F">
      <w:pPr>
        <w:spacing w:line="276" w:lineRule="auto"/>
        <w:rPr>
          <w:sz w:val="21"/>
          <w:szCs w:val="21"/>
        </w:rPr>
      </w:pPr>
    </w:p>
    <w:p w14:paraId="6BE54C17" w14:textId="3FA27185" w:rsidR="005F1370" w:rsidRPr="00AC4A0F" w:rsidRDefault="005F1370" w:rsidP="00AC4A0F">
      <w:pPr>
        <w:spacing w:line="276" w:lineRule="auto"/>
        <w:rPr>
          <w:sz w:val="21"/>
          <w:szCs w:val="21"/>
        </w:rPr>
      </w:pPr>
      <w:r w:rsidRPr="00AC4A0F">
        <w:rPr>
          <w:sz w:val="21"/>
          <w:szCs w:val="21"/>
        </w:rPr>
        <w:t xml:space="preserve">Examples of completed actions since 2014 are that the town is providing a stipend for rescue members since 2016.  </w:t>
      </w:r>
      <w:r w:rsidR="00295CCC">
        <w:rPr>
          <w:sz w:val="21"/>
          <w:szCs w:val="21"/>
        </w:rPr>
        <w:t>Emergency responders h</w:t>
      </w:r>
      <w:r w:rsidRPr="00AC4A0F">
        <w:rPr>
          <w:sz w:val="21"/>
          <w:szCs w:val="21"/>
        </w:rPr>
        <w:t>a</w:t>
      </w:r>
      <w:r w:rsidR="00295CCC">
        <w:rPr>
          <w:sz w:val="21"/>
          <w:szCs w:val="21"/>
        </w:rPr>
        <w:t>ve</w:t>
      </w:r>
      <w:r w:rsidRPr="00AC4A0F">
        <w:rPr>
          <w:sz w:val="21"/>
          <w:szCs w:val="21"/>
        </w:rPr>
        <w:t xml:space="preserve"> provided educational services to students and staff on school security and </w:t>
      </w:r>
      <w:r w:rsidR="00295CCC">
        <w:rPr>
          <w:sz w:val="21"/>
          <w:szCs w:val="21"/>
        </w:rPr>
        <w:t xml:space="preserve">Highway has </w:t>
      </w:r>
      <w:r w:rsidRPr="00AC4A0F">
        <w:rPr>
          <w:sz w:val="21"/>
          <w:szCs w:val="21"/>
        </w:rPr>
        <w:t>replaced a number of culverts.</w:t>
      </w:r>
    </w:p>
    <w:p w14:paraId="6394F00D" w14:textId="63CA101E" w:rsidR="005F1370" w:rsidRPr="00AC4A0F" w:rsidRDefault="005F1370" w:rsidP="00AC4A0F">
      <w:pPr>
        <w:spacing w:line="276" w:lineRule="auto"/>
        <w:rPr>
          <w:sz w:val="21"/>
          <w:szCs w:val="21"/>
        </w:rPr>
      </w:pPr>
    </w:p>
    <w:p w14:paraId="59D9303B" w14:textId="494A7FAB" w:rsidR="005F1370" w:rsidRPr="00AC4A0F" w:rsidRDefault="005F1370" w:rsidP="00AC4A0F">
      <w:pPr>
        <w:spacing w:line="276" w:lineRule="auto"/>
        <w:rPr>
          <w:sz w:val="21"/>
          <w:szCs w:val="21"/>
        </w:rPr>
      </w:pPr>
      <w:r w:rsidRPr="00AC4A0F">
        <w:rPr>
          <w:sz w:val="21"/>
          <w:szCs w:val="21"/>
        </w:rPr>
        <w:t>Suggested actions and priorities run the gamut from zero expense to millions of dollars and include a new or renovated fire station, more education and awareness programs, and making energy efficiency upgrades to town buildings.</w:t>
      </w:r>
    </w:p>
    <w:p w14:paraId="19D1346F" w14:textId="4A108D3A" w:rsidR="005F1370" w:rsidRPr="00AC4A0F" w:rsidRDefault="005F1370" w:rsidP="00AC4A0F">
      <w:pPr>
        <w:spacing w:line="276" w:lineRule="auto"/>
        <w:rPr>
          <w:sz w:val="21"/>
          <w:szCs w:val="21"/>
        </w:rPr>
      </w:pPr>
    </w:p>
    <w:p w14:paraId="7806B632" w14:textId="7F1BB5CA" w:rsidR="005F1370" w:rsidRPr="00AC4A0F" w:rsidRDefault="005F1370" w:rsidP="00AC4A0F">
      <w:pPr>
        <w:spacing w:line="276" w:lineRule="auto"/>
        <w:rPr>
          <w:sz w:val="21"/>
          <w:szCs w:val="21"/>
        </w:rPr>
      </w:pPr>
      <w:r w:rsidRPr="00AC4A0F">
        <w:rPr>
          <w:sz w:val="21"/>
          <w:szCs w:val="21"/>
        </w:rPr>
        <w:t xml:space="preserve">Examples of action items </w:t>
      </w:r>
      <w:r w:rsidR="00610F14">
        <w:rPr>
          <w:sz w:val="21"/>
          <w:szCs w:val="21"/>
        </w:rPr>
        <w:t xml:space="preserve">within the Mitigation Action Plan </w:t>
      </w:r>
      <w:r w:rsidRPr="00AC4A0F">
        <w:rPr>
          <w:sz w:val="21"/>
          <w:szCs w:val="21"/>
        </w:rPr>
        <w:t xml:space="preserve">with the highest priority </w:t>
      </w:r>
      <w:r w:rsidR="00E7390C">
        <w:rPr>
          <w:sz w:val="21"/>
          <w:szCs w:val="21"/>
        </w:rPr>
        <w:t xml:space="preserve">(from 12 to 75) </w:t>
      </w:r>
      <w:r w:rsidRPr="00AC4A0F">
        <w:rPr>
          <w:sz w:val="21"/>
          <w:szCs w:val="21"/>
        </w:rPr>
        <w:t>are:</w:t>
      </w:r>
    </w:p>
    <w:p w14:paraId="68DA152C" w14:textId="1AD261DA" w:rsidR="005F1370" w:rsidRPr="006031C6" w:rsidRDefault="005F1370" w:rsidP="00AC4A0F">
      <w:pPr>
        <w:spacing w:line="276" w:lineRule="auto"/>
        <w:rPr>
          <w:sz w:val="21"/>
          <w:szCs w:val="21"/>
        </w:rPr>
      </w:pPr>
      <w:r w:rsidRPr="006031C6">
        <w:rPr>
          <w:sz w:val="21"/>
          <w:szCs w:val="21"/>
        </w:rPr>
        <w:t>Post appropriate signage for wooden bridge weight limit and enforcement (75)</w:t>
      </w:r>
    </w:p>
    <w:p w14:paraId="74403DAF" w14:textId="55E9C39F" w:rsidR="005F1370" w:rsidRPr="006031C6" w:rsidRDefault="005F1370" w:rsidP="00AC4A0F">
      <w:pPr>
        <w:spacing w:line="276" w:lineRule="auto"/>
        <w:rPr>
          <w:sz w:val="21"/>
          <w:szCs w:val="21"/>
        </w:rPr>
      </w:pPr>
      <w:r w:rsidRPr="006031C6">
        <w:rPr>
          <w:sz w:val="21"/>
          <w:szCs w:val="21"/>
        </w:rPr>
        <w:lastRenderedPageBreak/>
        <w:t>Adopt Haz</w:t>
      </w:r>
      <w:r w:rsidR="001D29E6" w:rsidRPr="006031C6">
        <w:rPr>
          <w:sz w:val="21"/>
          <w:szCs w:val="21"/>
        </w:rPr>
        <w:t>ard</w:t>
      </w:r>
      <w:r w:rsidRPr="006031C6">
        <w:rPr>
          <w:sz w:val="21"/>
          <w:szCs w:val="21"/>
        </w:rPr>
        <w:t xml:space="preserve"> Mit</w:t>
      </w:r>
      <w:r w:rsidR="001D29E6" w:rsidRPr="006031C6">
        <w:rPr>
          <w:sz w:val="21"/>
          <w:szCs w:val="21"/>
        </w:rPr>
        <w:t>igation</w:t>
      </w:r>
      <w:r w:rsidRPr="006031C6">
        <w:rPr>
          <w:sz w:val="21"/>
          <w:szCs w:val="21"/>
        </w:rPr>
        <w:t xml:space="preserve"> Plan into the Master </w:t>
      </w:r>
      <w:r w:rsidR="00295CCC">
        <w:rPr>
          <w:sz w:val="21"/>
          <w:szCs w:val="21"/>
        </w:rPr>
        <w:t>P</w:t>
      </w:r>
      <w:r w:rsidRPr="006031C6">
        <w:rPr>
          <w:sz w:val="21"/>
          <w:szCs w:val="21"/>
        </w:rPr>
        <w:t>lan (74)</w:t>
      </w:r>
    </w:p>
    <w:p w14:paraId="76E36656" w14:textId="0C4A948F" w:rsidR="005F1370" w:rsidRPr="006031C6" w:rsidRDefault="005F1370" w:rsidP="00AC4A0F">
      <w:pPr>
        <w:spacing w:line="276" w:lineRule="auto"/>
        <w:rPr>
          <w:sz w:val="21"/>
          <w:szCs w:val="21"/>
        </w:rPr>
      </w:pPr>
      <w:r w:rsidRPr="006031C6">
        <w:rPr>
          <w:sz w:val="21"/>
          <w:szCs w:val="21"/>
        </w:rPr>
        <w:t>Update zoning ordinance to comply with NFIP Requirements to reduce impact of flooding (75)</w:t>
      </w:r>
    </w:p>
    <w:p w14:paraId="4EBD2E6B" w14:textId="04028F78" w:rsidR="005F1370" w:rsidRPr="006031C6" w:rsidRDefault="00610F14" w:rsidP="00AC4A0F">
      <w:pPr>
        <w:spacing w:line="276" w:lineRule="auto"/>
        <w:rPr>
          <w:sz w:val="21"/>
          <w:szCs w:val="21"/>
        </w:rPr>
      </w:pPr>
      <w:r>
        <w:rPr>
          <w:sz w:val="21"/>
          <w:szCs w:val="21"/>
        </w:rPr>
        <w:t>Adopt w</w:t>
      </w:r>
      <w:r w:rsidR="005F1370" w:rsidRPr="006031C6">
        <w:rPr>
          <w:sz w:val="21"/>
          <w:szCs w:val="21"/>
        </w:rPr>
        <w:t>ritten priority policy for clearing roads with no alternative or secondary access (71)</w:t>
      </w:r>
    </w:p>
    <w:p w14:paraId="2B354182" w14:textId="7146A6DD" w:rsidR="005F1370" w:rsidRPr="006031C6" w:rsidRDefault="00295CCC" w:rsidP="00AC4A0F">
      <w:pPr>
        <w:spacing w:line="276" w:lineRule="auto"/>
        <w:rPr>
          <w:sz w:val="21"/>
          <w:szCs w:val="21"/>
        </w:rPr>
      </w:pPr>
      <w:r>
        <w:rPr>
          <w:sz w:val="21"/>
          <w:szCs w:val="21"/>
        </w:rPr>
        <w:t>Adopt an i</w:t>
      </w:r>
      <w:r w:rsidR="005F1370" w:rsidRPr="006031C6">
        <w:rPr>
          <w:sz w:val="21"/>
          <w:szCs w:val="21"/>
        </w:rPr>
        <w:t>mpervious surface zoning ordinance (71)</w:t>
      </w:r>
    </w:p>
    <w:p w14:paraId="297C0C7D" w14:textId="063688CB" w:rsidR="005F1370" w:rsidRPr="006031C6" w:rsidRDefault="00295CCC" w:rsidP="00AC4A0F">
      <w:pPr>
        <w:spacing w:line="276" w:lineRule="auto"/>
        <w:rPr>
          <w:sz w:val="21"/>
          <w:szCs w:val="21"/>
        </w:rPr>
      </w:pPr>
      <w:r>
        <w:rPr>
          <w:sz w:val="21"/>
          <w:szCs w:val="21"/>
        </w:rPr>
        <w:t>Install a d</w:t>
      </w:r>
      <w:r w:rsidR="005F1370" w:rsidRPr="006031C6">
        <w:rPr>
          <w:sz w:val="21"/>
          <w:szCs w:val="21"/>
        </w:rPr>
        <w:t xml:space="preserve">ry </w:t>
      </w:r>
      <w:r>
        <w:rPr>
          <w:sz w:val="21"/>
          <w:szCs w:val="21"/>
        </w:rPr>
        <w:t>h</w:t>
      </w:r>
      <w:r w:rsidR="005F1370" w:rsidRPr="006031C6">
        <w:rPr>
          <w:sz w:val="21"/>
          <w:szCs w:val="21"/>
        </w:rPr>
        <w:t>ydrant near</w:t>
      </w:r>
      <w:r>
        <w:rPr>
          <w:sz w:val="21"/>
          <w:szCs w:val="21"/>
        </w:rPr>
        <w:t xml:space="preserve"> the</w:t>
      </w:r>
      <w:r w:rsidR="005F1370" w:rsidRPr="006031C6">
        <w:rPr>
          <w:sz w:val="21"/>
          <w:szCs w:val="21"/>
        </w:rPr>
        <w:t xml:space="preserve"> </w:t>
      </w:r>
      <w:r>
        <w:rPr>
          <w:sz w:val="21"/>
          <w:szCs w:val="21"/>
        </w:rPr>
        <w:t>P</w:t>
      </w:r>
      <w:r w:rsidR="005F1370" w:rsidRPr="006031C6">
        <w:rPr>
          <w:sz w:val="21"/>
          <w:szCs w:val="21"/>
        </w:rPr>
        <w:t xml:space="preserve">ost </w:t>
      </w:r>
      <w:r>
        <w:rPr>
          <w:sz w:val="21"/>
          <w:szCs w:val="21"/>
        </w:rPr>
        <w:t>O</w:t>
      </w:r>
      <w:r w:rsidR="005F1370" w:rsidRPr="006031C6">
        <w:rPr>
          <w:sz w:val="21"/>
          <w:szCs w:val="21"/>
        </w:rPr>
        <w:t>ffice in South Sutton (70)</w:t>
      </w:r>
    </w:p>
    <w:p w14:paraId="04B725F5" w14:textId="3778210B" w:rsidR="005F1370" w:rsidRPr="006031C6" w:rsidRDefault="005F1370" w:rsidP="00AC4A0F">
      <w:pPr>
        <w:spacing w:line="276" w:lineRule="auto"/>
        <w:rPr>
          <w:sz w:val="21"/>
          <w:szCs w:val="21"/>
        </w:rPr>
      </w:pPr>
      <w:r w:rsidRPr="006031C6">
        <w:rPr>
          <w:sz w:val="21"/>
          <w:szCs w:val="21"/>
        </w:rPr>
        <w:t>Establish</w:t>
      </w:r>
      <w:r w:rsidR="00295CCC">
        <w:rPr>
          <w:sz w:val="21"/>
          <w:szCs w:val="21"/>
        </w:rPr>
        <w:t xml:space="preserve"> a</w:t>
      </w:r>
      <w:r w:rsidRPr="006031C6">
        <w:rPr>
          <w:sz w:val="21"/>
          <w:szCs w:val="21"/>
        </w:rPr>
        <w:t xml:space="preserve"> CERT in town (70)</w:t>
      </w:r>
    </w:p>
    <w:p w14:paraId="15DF8F30" w14:textId="4D872144" w:rsidR="005F1370" w:rsidRPr="006031C6" w:rsidRDefault="005F1370" w:rsidP="00AC4A0F">
      <w:pPr>
        <w:spacing w:line="276" w:lineRule="auto"/>
        <w:rPr>
          <w:sz w:val="21"/>
          <w:szCs w:val="21"/>
        </w:rPr>
      </w:pPr>
      <w:r w:rsidRPr="006031C6">
        <w:rPr>
          <w:sz w:val="21"/>
          <w:szCs w:val="21"/>
        </w:rPr>
        <w:t>Encourage Follansbee to consider installing fire alarms and upgrades to code (70)</w:t>
      </w:r>
    </w:p>
    <w:p w14:paraId="7979A020" w14:textId="77777777" w:rsidR="00295CCC" w:rsidRDefault="00295CCC" w:rsidP="00AC4A0F">
      <w:pPr>
        <w:spacing w:line="276" w:lineRule="auto"/>
        <w:rPr>
          <w:sz w:val="21"/>
          <w:szCs w:val="21"/>
        </w:rPr>
      </w:pPr>
    </w:p>
    <w:p w14:paraId="24DEB6C8" w14:textId="752A9229" w:rsidR="00610F14" w:rsidRDefault="005F1370" w:rsidP="00AC4A0F">
      <w:pPr>
        <w:spacing w:line="276" w:lineRule="auto"/>
        <w:rPr>
          <w:sz w:val="21"/>
          <w:szCs w:val="21"/>
        </w:rPr>
      </w:pPr>
      <w:r w:rsidRPr="00AC4A0F">
        <w:rPr>
          <w:sz w:val="21"/>
          <w:szCs w:val="21"/>
        </w:rPr>
        <w:t>Wendy Grimes</w:t>
      </w:r>
      <w:r w:rsidR="00F66388" w:rsidRPr="00AC4A0F">
        <w:rPr>
          <w:sz w:val="21"/>
          <w:szCs w:val="21"/>
        </w:rPr>
        <w:t xml:space="preserve">, Rescue Chief, </w:t>
      </w:r>
      <w:r w:rsidRPr="00AC4A0F">
        <w:rPr>
          <w:sz w:val="21"/>
          <w:szCs w:val="21"/>
        </w:rPr>
        <w:t xml:space="preserve"> reviewed Plan Imple</w:t>
      </w:r>
      <w:r w:rsidR="00F66388" w:rsidRPr="00AC4A0F">
        <w:rPr>
          <w:sz w:val="21"/>
          <w:szCs w:val="21"/>
        </w:rPr>
        <w:t>me</w:t>
      </w:r>
      <w:r w:rsidRPr="00AC4A0F">
        <w:rPr>
          <w:sz w:val="21"/>
          <w:szCs w:val="21"/>
        </w:rPr>
        <w:t>ntation</w:t>
      </w:r>
      <w:r w:rsidR="00F66388" w:rsidRPr="00AC4A0F">
        <w:rPr>
          <w:sz w:val="21"/>
          <w:szCs w:val="21"/>
        </w:rPr>
        <w:t xml:space="preserve">.  Chief Grimes discussed the 5 maps which were developed:  Potential </w:t>
      </w:r>
      <w:r w:rsidR="001D29E6" w:rsidRPr="00AC4A0F">
        <w:rPr>
          <w:sz w:val="21"/>
          <w:szCs w:val="21"/>
        </w:rPr>
        <w:t>Hazards</w:t>
      </w:r>
      <w:r w:rsidR="00F66388" w:rsidRPr="00AC4A0F">
        <w:rPr>
          <w:sz w:val="21"/>
          <w:szCs w:val="21"/>
        </w:rPr>
        <w:t xml:space="preserve">, Past Hazards, Critical </w:t>
      </w:r>
      <w:r w:rsidR="00610F14">
        <w:rPr>
          <w:sz w:val="21"/>
          <w:szCs w:val="21"/>
        </w:rPr>
        <w:t xml:space="preserve">and </w:t>
      </w:r>
      <w:r w:rsidR="00F66388" w:rsidRPr="00AC4A0F">
        <w:rPr>
          <w:sz w:val="21"/>
          <w:szCs w:val="21"/>
        </w:rPr>
        <w:t xml:space="preserve">Community Facilities, Potential Hazards and </w:t>
      </w:r>
      <w:r w:rsidR="00610F14">
        <w:rPr>
          <w:sz w:val="21"/>
          <w:szCs w:val="21"/>
        </w:rPr>
        <w:t>L</w:t>
      </w:r>
      <w:r w:rsidR="00F66388" w:rsidRPr="00AC4A0F">
        <w:rPr>
          <w:sz w:val="21"/>
          <w:szCs w:val="21"/>
        </w:rPr>
        <w:t xml:space="preserve">osses and Stream Crossings and Assessments.  </w:t>
      </w:r>
    </w:p>
    <w:p w14:paraId="7C8B3B86" w14:textId="77777777" w:rsidR="00610F14" w:rsidRDefault="00610F14" w:rsidP="00AC4A0F">
      <w:pPr>
        <w:spacing w:line="276" w:lineRule="auto"/>
        <w:rPr>
          <w:sz w:val="21"/>
          <w:szCs w:val="21"/>
        </w:rPr>
      </w:pPr>
    </w:p>
    <w:p w14:paraId="49E7103A" w14:textId="07D256FB" w:rsidR="00610F14" w:rsidRDefault="00F66388" w:rsidP="00AC4A0F">
      <w:pPr>
        <w:spacing w:line="276" w:lineRule="auto"/>
        <w:rPr>
          <w:sz w:val="21"/>
          <w:szCs w:val="21"/>
        </w:rPr>
      </w:pPr>
      <w:r w:rsidRPr="00AC4A0F">
        <w:rPr>
          <w:sz w:val="21"/>
          <w:szCs w:val="21"/>
        </w:rPr>
        <w:t xml:space="preserve">Chief Grimes advised that future implementations steps are to establish a permanent Hazard </w:t>
      </w:r>
      <w:r w:rsidR="001D29E6" w:rsidRPr="00AC4A0F">
        <w:rPr>
          <w:sz w:val="21"/>
          <w:szCs w:val="21"/>
        </w:rPr>
        <w:t>Mitigation</w:t>
      </w:r>
      <w:r w:rsidRPr="00AC4A0F">
        <w:rPr>
          <w:sz w:val="21"/>
          <w:szCs w:val="21"/>
        </w:rPr>
        <w:t xml:space="preserve"> Committee to oversee the plan and meet quarterly.  Actions will be worked on annual mostly done by the departments at no cost.  Some actions will require funding within the operating budgets or need to go to town meeting for funding.  Ms. Grimes advised that the </w:t>
      </w:r>
      <w:r w:rsidR="00610F14">
        <w:rPr>
          <w:sz w:val="21"/>
          <w:szCs w:val="21"/>
        </w:rPr>
        <w:t>Mitigation A</w:t>
      </w:r>
      <w:r w:rsidRPr="00AC4A0F">
        <w:rPr>
          <w:sz w:val="21"/>
          <w:szCs w:val="21"/>
        </w:rPr>
        <w:t xml:space="preserve">ction </w:t>
      </w:r>
      <w:r w:rsidR="00610F14">
        <w:rPr>
          <w:sz w:val="21"/>
          <w:szCs w:val="21"/>
        </w:rPr>
        <w:t>P</w:t>
      </w:r>
      <w:r w:rsidRPr="00AC4A0F">
        <w:rPr>
          <w:sz w:val="21"/>
          <w:szCs w:val="21"/>
        </w:rPr>
        <w:t>lan should be reviewed and updated annually.  Chief Grimes encouraged those present to review the appendices containing the assessments and implementation worksheets.   Chief Grimes highlighted the</w:t>
      </w:r>
      <w:r w:rsidR="00610F14">
        <w:rPr>
          <w:sz w:val="21"/>
          <w:szCs w:val="21"/>
        </w:rPr>
        <w:t>se</w:t>
      </w:r>
      <w:r w:rsidRPr="00AC4A0F">
        <w:rPr>
          <w:sz w:val="21"/>
          <w:szCs w:val="21"/>
        </w:rPr>
        <w:t xml:space="preserve"> </w:t>
      </w:r>
      <w:r w:rsidR="00610F14">
        <w:rPr>
          <w:sz w:val="21"/>
          <w:szCs w:val="21"/>
        </w:rPr>
        <w:t xml:space="preserve">detailed and important working </w:t>
      </w:r>
      <w:r w:rsidRPr="00AC4A0F">
        <w:rPr>
          <w:sz w:val="21"/>
          <w:szCs w:val="21"/>
        </w:rPr>
        <w:t xml:space="preserve">maps which were available for the information session.  </w:t>
      </w:r>
    </w:p>
    <w:p w14:paraId="331EDE48" w14:textId="77777777" w:rsidR="00610F14" w:rsidRDefault="00610F14" w:rsidP="00AC4A0F">
      <w:pPr>
        <w:spacing w:line="276" w:lineRule="auto"/>
        <w:rPr>
          <w:sz w:val="21"/>
          <w:szCs w:val="21"/>
        </w:rPr>
      </w:pPr>
    </w:p>
    <w:p w14:paraId="541400CC" w14:textId="40666433" w:rsidR="005F1370" w:rsidRPr="00AC4A0F" w:rsidRDefault="00F66388" w:rsidP="00AC4A0F">
      <w:pPr>
        <w:spacing w:line="276" w:lineRule="auto"/>
        <w:rPr>
          <w:sz w:val="21"/>
          <w:szCs w:val="21"/>
        </w:rPr>
      </w:pPr>
      <w:r w:rsidRPr="00AC4A0F">
        <w:rPr>
          <w:sz w:val="21"/>
          <w:szCs w:val="21"/>
        </w:rPr>
        <w:t xml:space="preserve">Chief Grimes discussed the next steps </w:t>
      </w:r>
      <w:r w:rsidR="0089377A" w:rsidRPr="00AC4A0F">
        <w:rPr>
          <w:sz w:val="21"/>
          <w:szCs w:val="21"/>
        </w:rPr>
        <w:t xml:space="preserve">in the plan process which are that NHHSEM issues conditional approval and the Select Board adopts the plan.  NHHSEM and FEMA issue a formal approval letter.  </w:t>
      </w:r>
      <w:r w:rsidR="00AF06F8" w:rsidRPr="00AC4A0F">
        <w:rPr>
          <w:sz w:val="21"/>
          <w:szCs w:val="21"/>
        </w:rPr>
        <w:t>Chief</w:t>
      </w:r>
      <w:r w:rsidR="0089377A" w:rsidRPr="00AC4A0F">
        <w:rPr>
          <w:sz w:val="21"/>
          <w:szCs w:val="21"/>
        </w:rPr>
        <w:t xml:space="preserve"> Grimes reiterated the purpose of the plan which is for grant eligibility and to apply for and receive FEMA mitigations funds </w:t>
      </w:r>
      <w:r w:rsidR="00AF06F8" w:rsidRPr="00AC4A0F">
        <w:rPr>
          <w:sz w:val="21"/>
          <w:szCs w:val="21"/>
        </w:rPr>
        <w:t>including Hazard Mitigation Grants, Pre-Disaster Mitigation and Flood Mitigation Assistance</w:t>
      </w:r>
      <w:r w:rsidR="0086191B" w:rsidRPr="00AC4A0F">
        <w:rPr>
          <w:sz w:val="21"/>
          <w:szCs w:val="21"/>
        </w:rPr>
        <w:t>.</w:t>
      </w:r>
    </w:p>
    <w:p w14:paraId="36407AC7" w14:textId="62B2FBF5" w:rsidR="0086191B" w:rsidRPr="00AC4A0F" w:rsidRDefault="0086191B" w:rsidP="00AC4A0F">
      <w:pPr>
        <w:spacing w:line="276" w:lineRule="auto"/>
        <w:rPr>
          <w:sz w:val="21"/>
          <w:szCs w:val="21"/>
        </w:rPr>
      </w:pPr>
    </w:p>
    <w:p w14:paraId="0234E34C" w14:textId="77777777" w:rsidR="00610F14" w:rsidRDefault="0086191B" w:rsidP="00AC4A0F">
      <w:pPr>
        <w:spacing w:line="276" w:lineRule="auto"/>
        <w:rPr>
          <w:sz w:val="21"/>
          <w:szCs w:val="21"/>
        </w:rPr>
      </w:pPr>
      <w:r w:rsidRPr="00AC4A0F">
        <w:rPr>
          <w:sz w:val="21"/>
          <w:szCs w:val="21"/>
        </w:rPr>
        <w:t xml:space="preserve">Police Chief Korbet was introduced to moderate the general question and answer session.  </w:t>
      </w:r>
      <w:r w:rsidR="00F427DF" w:rsidRPr="00AC4A0F">
        <w:rPr>
          <w:sz w:val="21"/>
          <w:szCs w:val="21"/>
        </w:rPr>
        <w:t>Betsy Forsham asked whether the past disasters were just within the past five years and was advised that it was beyond that time frame.  Betsy Forsham asked if active shooters events were broadcast anywhere and was advised that Code Red could be utilized for that purpose</w:t>
      </w:r>
      <w:r w:rsidR="00906387" w:rsidRPr="00AC4A0F">
        <w:rPr>
          <w:sz w:val="21"/>
          <w:szCs w:val="21"/>
        </w:rPr>
        <w:t xml:space="preserve"> and how to sign up was discussed.</w:t>
      </w:r>
      <w:r w:rsidR="00F427DF" w:rsidRPr="00AC4A0F">
        <w:rPr>
          <w:sz w:val="21"/>
          <w:szCs w:val="21"/>
        </w:rPr>
        <w:t xml:space="preserve">  </w:t>
      </w:r>
      <w:r w:rsidR="00923618" w:rsidRPr="00AC4A0F">
        <w:rPr>
          <w:sz w:val="21"/>
          <w:szCs w:val="21"/>
        </w:rPr>
        <w:t xml:space="preserve">Local sheltering for hazard events was also discussed.  </w:t>
      </w:r>
    </w:p>
    <w:p w14:paraId="2BC7A31D" w14:textId="77777777" w:rsidR="00610F14" w:rsidRDefault="00610F14" w:rsidP="00AC4A0F">
      <w:pPr>
        <w:spacing w:line="276" w:lineRule="auto"/>
        <w:rPr>
          <w:sz w:val="21"/>
          <w:szCs w:val="21"/>
        </w:rPr>
      </w:pPr>
    </w:p>
    <w:p w14:paraId="0778D3C7" w14:textId="2B5F9302" w:rsidR="0086191B" w:rsidRPr="00AC4A0F" w:rsidRDefault="00F427DF" w:rsidP="00AC4A0F">
      <w:pPr>
        <w:spacing w:line="276" w:lineRule="auto"/>
        <w:rPr>
          <w:sz w:val="21"/>
          <w:szCs w:val="21"/>
        </w:rPr>
      </w:pPr>
      <w:r w:rsidRPr="00AC4A0F">
        <w:rPr>
          <w:sz w:val="21"/>
          <w:szCs w:val="21"/>
        </w:rPr>
        <w:t>Th</w:t>
      </w:r>
      <w:r w:rsidR="00906387" w:rsidRPr="00AC4A0F">
        <w:rPr>
          <w:sz w:val="21"/>
          <w:szCs w:val="21"/>
        </w:rPr>
        <w:t xml:space="preserve">e Select Board acknowledged the substantial effort of the </w:t>
      </w:r>
      <w:r w:rsidR="00610F14">
        <w:rPr>
          <w:sz w:val="21"/>
          <w:szCs w:val="21"/>
        </w:rPr>
        <w:t>C</w:t>
      </w:r>
      <w:r w:rsidR="00906387" w:rsidRPr="00AC4A0F">
        <w:rPr>
          <w:sz w:val="21"/>
          <w:szCs w:val="21"/>
        </w:rPr>
        <w:t>ommittee</w:t>
      </w:r>
      <w:r w:rsidRPr="00AC4A0F">
        <w:rPr>
          <w:sz w:val="21"/>
          <w:szCs w:val="21"/>
        </w:rPr>
        <w:t xml:space="preserve"> p</w:t>
      </w:r>
      <w:r w:rsidR="00906387" w:rsidRPr="00AC4A0F">
        <w:rPr>
          <w:sz w:val="21"/>
          <w:szCs w:val="21"/>
        </w:rPr>
        <w:t>articipants.</w:t>
      </w:r>
      <w:r w:rsidRPr="00AC4A0F">
        <w:rPr>
          <w:sz w:val="21"/>
          <w:szCs w:val="21"/>
        </w:rPr>
        <w:t xml:space="preserve"> </w:t>
      </w:r>
    </w:p>
    <w:p w14:paraId="6F9709FF" w14:textId="5FFECC37" w:rsidR="00EA0220" w:rsidRPr="00AC4A0F" w:rsidRDefault="00EA0220" w:rsidP="00AC4A0F">
      <w:pPr>
        <w:spacing w:line="276" w:lineRule="auto"/>
        <w:rPr>
          <w:sz w:val="21"/>
          <w:szCs w:val="21"/>
        </w:rPr>
      </w:pPr>
    </w:p>
    <w:p w14:paraId="46374B94" w14:textId="56535CC6" w:rsidR="00EA0220" w:rsidRPr="00AC4A0F" w:rsidRDefault="0086191B" w:rsidP="00AC4A0F">
      <w:pPr>
        <w:spacing w:line="276" w:lineRule="auto"/>
        <w:rPr>
          <w:sz w:val="21"/>
          <w:szCs w:val="21"/>
        </w:rPr>
      </w:pPr>
      <w:r w:rsidRPr="00AC4A0F">
        <w:rPr>
          <w:sz w:val="21"/>
          <w:szCs w:val="21"/>
        </w:rPr>
        <w:t>There being no further business, the Public Information Session adjourned at 6:27 p.m.</w:t>
      </w:r>
    </w:p>
    <w:p w14:paraId="571AFA02" w14:textId="40F61603" w:rsidR="0086191B" w:rsidRPr="00AC4A0F" w:rsidRDefault="0086191B" w:rsidP="00AC4A0F">
      <w:pPr>
        <w:spacing w:line="276" w:lineRule="auto"/>
        <w:rPr>
          <w:sz w:val="21"/>
          <w:szCs w:val="21"/>
        </w:rPr>
      </w:pPr>
    </w:p>
    <w:p w14:paraId="3BB75186" w14:textId="3077CD1E" w:rsidR="0086191B" w:rsidRPr="00AC4A0F" w:rsidRDefault="0086191B" w:rsidP="00AC4A0F">
      <w:pPr>
        <w:spacing w:line="276" w:lineRule="auto"/>
        <w:rPr>
          <w:sz w:val="21"/>
          <w:szCs w:val="21"/>
        </w:rPr>
      </w:pPr>
      <w:r w:rsidRPr="00AC4A0F">
        <w:rPr>
          <w:sz w:val="21"/>
          <w:szCs w:val="21"/>
        </w:rPr>
        <w:t>Respectfully submitted,</w:t>
      </w:r>
    </w:p>
    <w:p w14:paraId="7910DD75" w14:textId="64511E72" w:rsidR="00EF3DC2" w:rsidRPr="00AC4A0F" w:rsidRDefault="0086191B" w:rsidP="00AC4A0F">
      <w:pPr>
        <w:spacing w:line="276" w:lineRule="auto"/>
        <w:rPr>
          <w:sz w:val="21"/>
          <w:szCs w:val="21"/>
        </w:rPr>
      </w:pPr>
      <w:r w:rsidRPr="00AC4A0F">
        <w:rPr>
          <w:sz w:val="21"/>
          <w:szCs w:val="21"/>
        </w:rPr>
        <w:t>Elly Phillips, Staff Coordinator</w:t>
      </w:r>
    </w:p>
    <w:sectPr w:rsidR="00EF3DC2" w:rsidRPr="00AC4A0F" w:rsidSect="004C5337">
      <w:headerReference w:type="default" r:id="rId9"/>
      <w:footerReference w:type="default" r:id="rId10"/>
      <w:pgSz w:w="12240" w:h="15840" w:code="1"/>
      <w:pgMar w:top="1080" w:right="1080" w:bottom="720" w:left="1080" w:header="720" w:footer="5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61AFFD" w14:textId="77777777" w:rsidR="00AF3F33" w:rsidRDefault="00AF3F33">
      <w:r>
        <w:separator/>
      </w:r>
    </w:p>
  </w:endnote>
  <w:endnote w:type="continuationSeparator" w:id="0">
    <w:p w14:paraId="192438EB" w14:textId="77777777" w:rsidR="00AF3F33" w:rsidRDefault="00AF3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ndalus">
    <w:altName w:val="Times New Roman"/>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Leelawadee">
    <w:charset w:val="DE"/>
    <w:family w:val="swiss"/>
    <w:pitch w:val="variable"/>
    <w:sig w:usb0="81000003" w:usb1="00000000" w:usb2="00000000" w:usb3="00000000" w:csb0="00010001" w:csb1="00000000"/>
  </w:font>
  <w:font w:name="ITC Serif Gothic Std">
    <w:altName w:val="Calibri"/>
    <w:panose1 w:val="00000000000000000000"/>
    <w:charset w:val="00"/>
    <w:family w:val="swiss"/>
    <w:notTrueType/>
    <w:pitch w:val="variable"/>
    <w:sig w:usb0="800000AF" w:usb1="4000204A"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016A3" w14:textId="42F4370B" w:rsidR="00EF7B43" w:rsidRPr="0037480F" w:rsidRDefault="008F6A0E" w:rsidP="00EF7B43">
    <w:pPr>
      <w:jc w:val="center"/>
      <w:rPr>
        <w:rFonts w:cs="Leelawadee"/>
        <w:sz w:val="10"/>
        <w:szCs w:val="10"/>
      </w:rPr>
    </w:pPr>
    <w:r>
      <w:rPr>
        <w:rFonts w:cs="Leelawadee"/>
        <w:noProof/>
        <w:sz w:val="10"/>
        <w:szCs w:val="10"/>
      </w:rPr>
      <mc:AlternateContent>
        <mc:Choice Requires="wps">
          <w:drawing>
            <wp:anchor distT="0" distB="0" distL="114300" distR="114300" simplePos="0" relativeHeight="251686400" behindDoc="0" locked="0" layoutInCell="1" allowOverlap="1" wp14:anchorId="728DBBAD" wp14:editId="0A03AAF7">
              <wp:simplePos x="0" y="0"/>
              <wp:positionH relativeFrom="column">
                <wp:posOffset>-161925</wp:posOffset>
              </wp:positionH>
              <wp:positionV relativeFrom="paragraph">
                <wp:posOffset>60325</wp:posOffset>
              </wp:positionV>
              <wp:extent cx="670560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19050">
                        <a:solidFill>
                          <a:schemeClr val="bg2">
                            <a:lumMod val="25000"/>
                          </a:schemeClr>
                        </a:solidFill>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213A6EF9" id="Straight Connector 5" o:spid="_x0000_s1026" style="position:absolute;z-index:251686400;visibility:visible;mso-wrap-style:square;mso-wrap-distance-left:9pt;mso-wrap-distance-top:0;mso-wrap-distance-right:9pt;mso-wrap-distance-bottom:0;mso-position-horizontal:absolute;mso-position-horizontal-relative:text;mso-position-vertical:absolute;mso-position-vertical-relative:text" from="-12.75pt,4.75pt" to="515.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xJ6gEAADEEAAAOAAAAZHJzL2Uyb0RvYy54bWysU02P2yAQvVfqf0DcGzupnLZWnD1ktb30&#10;I+pufwDBYCMBg4CNnX/fATvOqq0qteoFm+HNzHuPYXc3Gk3OwgcFtqHrVUmJsBxaZbuGfn96ePOe&#10;khCZbZkGKxp6EYHe7V+/2g2uFhvoQbfCEyxiQz24hvYxurooAu+FYWEFTlg8lOANi7j1XdF6NmB1&#10;o4tNWW6LAXzrPHARAkbvp0O6z/WlFDx+lTKISHRDkVvMq8/rKa3FfsfqzjPXKz7TYP/AwjBlselS&#10;6p5FRp69+qWUUdxDABlXHEwBUiousgZUsy5/UvPYMyeyFjQnuMWm8P/K8i/noyeqbWhFiWUGr+gx&#10;eqa6PpIDWIsGgidV8mlwoUb4wR79vAvu6JPoUXqTviiHjNnby+KtGCPhGNy+K6ttiVfAr2fFLdH5&#10;ED8KMCT9NFQrm2Szmp0/hYjNEHqFpLC2ZMBh+1BWZYYF0Kp9UFqnwzw64qA9OTO89FO3yRj9bD5D&#10;O8U2VYlMproLPHd5UQl7aovBJHsSmv/iRYuJwzch0TiUtp5IpJG99WWcCxvfzl20RXRKk8hySZzZ&#10;/ylxxqdUkcf5b5KXjNwZbFySjbLgf0c7juuZspzwVwcm3cmCE7SXPALZGpzL7Nz8htLgv9zn9NtL&#10;3/8AAAD//wMAUEsDBBQABgAIAAAAIQAiAbgp3QAAAAgBAAAPAAAAZHJzL2Rvd25yZXYueG1sTI/d&#10;SsNAEIXvBd9hGcG7dmOkYtJsirQKghY05gG22WkSmp0N2U0a396pN3o1P+dw5ptsM9tOTDj41pGC&#10;u2UEAqlypqVaQfn1sngE4YMmoztHqOAbPWzy66tMp8ad6ROnItSCQ8inWkETQp9K6asGrfZL1yOx&#10;dnSD1YHHoZZm0GcOt52Mo+hBWt0SX2h0j9sGq1MxWgX23W938dvrbiyey8R/lDLZHyelbm/mpzWI&#10;gHP4M8MFn9EhZ6aDG8l40SlYxKsVWxUkXC56dB9xd/hdyDyT/x/IfwAAAP//AwBQSwECLQAUAAYA&#10;CAAAACEAtoM4kv4AAADhAQAAEwAAAAAAAAAAAAAAAAAAAAAAW0NvbnRlbnRfVHlwZXNdLnhtbFBL&#10;AQItABQABgAIAAAAIQA4/SH/1gAAAJQBAAALAAAAAAAAAAAAAAAAAC8BAABfcmVscy8ucmVsc1BL&#10;AQItABQABgAIAAAAIQBiXrxJ6gEAADEEAAAOAAAAAAAAAAAAAAAAAC4CAABkcnMvZTJvRG9jLnht&#10;bFBLAQItABQABgAIAAAAIQAiAbgp3QAAAAgBAAAPAAAAAAAAAAAAAAAAAEQEAABkcnMvZG93bnJl&#10;di54bWxQSwUGAAAAAAQABADzAAAATgUAAAAA&#10;" strokecolor="#493d21 [814]" strokeweight="1.5pt"/>
          </w:pict>
        </mc:Fallback>
      </mc:AlternateContent>
    </w:r>
  </w:p>
  <w:p w14:paraId="2505BC6C" w14:textId="6FAB9014" w:rsidR="00EF7B43" w:rsidRPr="0037480F" w:rsidRDefault="00B2660D" w:rsidP="00AC4A0F">
    <w:pPr>
      <w:jc w:val="right"/>
      <w:rPr>
        <w:rFonts w:cs="Calibri"/>
        <w:sz w:val="12"/>
        <w:szCs w:val="12"/>
      </w:rPr>
    </w:pPr>
    <w:r w:rsidRPr="0037480F">
      <w:rPr>
        <w:rFonts w:cs="Calibri"/>
        <w:noProof/>
        <w:sz w:val="12"/>
        <w:szCs w:val="12"/>
      </w:rPr>
      <w:drawing>
        <wp:anchor distT="0" distB="0" distL="114300" distR="114300" simplePos="0" relativeHeight="251682304" behindDoc="0" locked="0" layoutInCell="1" allowOverlap="1" wp14:anchorId="5969E873" wp14:editId="68493D78">
          <wp:simplePos x="0" y="0"/>
          <wp:positionH relativeFrom="column">
            <wp:posOffset>401320</wp:posOffset>
          </wp:positionH>
          <wp:positionV relativeFrom="paragraph">
            <wp:posOffset>94615</wp:posOffset>
          </wp:positionV>
          <wp:extent cx="337820" cy="430530"/>
          <wp:effectExtent l="0" t="0" r="5080" b="7620"/>
          <wp:wrapNone/>
          <wp:docPr id="168" name="Picture 17" descr="HSEM Logo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SEM Logo 1-3-13"/>
                  <pic:cNvPicPr>
                    <a:picLocks noChangeAspect="1" noChangeArrowheads="1"/>
                  </pic:cNvPicPr>
                </pic:nvPicPr>
                <pic:blipFill>
                  <a:blip r:embed="rId1"/>
                  <a:srcRect/>
                  <a:stretch>
                    <a:fillRect/>
                  </a:stretch>
                </pic:blipFill>
                <pic:spPr bwMode="auto">
                  <a:xfrm>
                    <a:off x="0" y="0"/>
                    <a:ext cx="337820" cy="4305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7480F">
      <w:rPr>
        <w:rFonts w:cs="Calibri"/>
        <w:noProof/>
        <w:sz w:val="12"/>
        <w:szCs w:val="12"/>
      </w:rPr>
      <w:drawing>
        <wp:anchor distT="0" distB="0" distL="114300" distR="114300" simplePos="0" relativeHeight="251683328" behindDoc="0" locked="0" layoutInCell="1" allowOverlap="1" wp14:anchorId="6B8D8650" wp14:editId="1F9FA383">
          <wp:simplePos x="0" y="0"/>
          <wp:positionH relativeFrom="column">
            <wp:posOffset>-165735</wp:posOffset>
          </wp:positionH>
          <wp:positionV relativeFrom="paragraph">
            <wp:posOffset>79375</wp:posOffset>
          </wp:positionV>
          <wp:extent cx="469265" cy="444500"/>
          <wp:effectExtent l="0" t="0" r="6985" b="0"/>
          <wp:wrapNone/>
          <wp:docPr id="169"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2">
                    <a:lum bright="6000"/>
                  </a:blip>
                  <a:srcRect/>
                  <a:stretch>
                    <a:fillRect/>
                  </a:stretch>
                </pic:blipFill>
                <pic:spPr bwMode="auto">
                  <a:xfrm>
                    <a:off x="0" y="0"/>
                    <a:ext cx="469265" cy="444500"/>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00EF7B43" w:rsidRPr="0037480F">
      <w:rPr>
        <w:rFonts w:cs="Calibri"/>
        <w:b/>
        <w:sz w:val="12"/>
        <w:szCs w:val="12"/>
      </w:rPr>
      <w:t xml:space="preserve">     </w:t>
    </w:r>
  </w:p>
  <w:p w14:paraId="681A4988" w14:textId="70CF8068" w:rsidR="00EF7B43" w:rsidRPr="0037480F" w:rsidRDefault="008F6A0E" w:rsidP="00EF7B43">
    <w:pPr>
      <w:pStyle w:val="Footer"/>
      <w:rPr>
        <w:rFonts w:cs="Calibri"/>
        <w:color w:val="FFFFFF" w:themeColor="background1"/>
        <w:sz w:val="12"/>
        <w:szCs w:val="12"/>
      </w:rPr>
    </w:pPr>
    <w:r w:rsidRPr="0037480F">
      <w:rPr>
        <w:rFonts w:cs="Calibri"/>
        <w:noProof/>
        <w:sz w:val="12"/>
        <w:szCs w:val="12"/>
      </w:rPr>
      <w:drawing>
        <wp:anchor distT="0" distB="0" distL="114300" distR="114300" simplePos="0" relativeHeight="251681280" behindDoc="0" locked="0" layoutInCell="1" allowOverlap="1" wp14:anchorId="107D44C3" wp14:editId="30C3A1BE">
          <wp:simplePos x="0" y="0"/>
          <wp:positionH relativeFrom="column">
            <wp:posOffset>2484755</wp:posOffset>
          </wp:positionH>
          <wp:positionV relativeFrom="paragraph">
            <wp:posOffset>80645</wp:posOffset>
          </wp:positionV>
          <wp:extent cx="797560" cy="351155"/>
          <wp:effectExtent l="0" t="0" r="2540" b="0"/>
          <wp:wrapNone/>
          <wp:docPr id="1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ma_logo_small.png"/>
                  <pic:cNvPicPr/>
                </pic:nvPicPr>
                <pic:blipFill>
                  <a:blip r:embed="rId3">
                    <a:extLst>
                      <a:ext uri="{28A0092B-C50C-407E-A947-70E740481C1C}">
                        <a14:useLocalDpi xmlns:a14="http://schemas.microsoft.com/office/drawing/2010/main" val="0"/>
                      </a:ext>
                    </a:extLst>
                  </a:blip>
                  <a:stretch>
                    <a:fillRect/>
                  </a:stretch>
                </pic:blipFill>
                <pic:spPr>
                  <a:xfrm>
                    <a:off x="0" y="0"/>
                    <a:ext cx="797560" cy="351155"/>
                  </a:xfrm>
                  <a:prstGeom prst="rect">
                    <a:avLst/>
                  </a:prstGeom>
                </pic:spPr>
              </pic:pic>
            </a:graphicData>
          </a:graphic>
          <wp14:sizeRelH relativeFrom="margin">
            <wp14:pctWidth>0</wp14:pctWidth>
          </wp14:sizeRelH>
          <wp14:sizeRelV relativeFrom="margin">
            <wp14:pctHeight>0</wp14:pctHeight>
          </wp14:sizeRelV>
        </wp:anchor>
      </w:drawing>
    </w:r>
    <w:r w:rsidR="004C24BE" w:rsidRPr="0037480F">
      <w:rPr>
        <w:rFonts w:cs="Calibri"/>
        <w:noProof/>
        <w:color w:val="FFFFFF" w:themeColor="background1"/>
        <w:sz w:val="12"/>
        <w:szCs w:val="12"/>
      </w:rPr>
      <mc:AlternateContent>
        <mc:Choice Requires="wps">
          <w:drawing>
            <wp:anchor distT="0" distB="0" distL="114300" distR="114300" simplePos="0" relativeHeight="251678208" behindDoc="1" locked="0" layoutInCell="1" allowOverlap="1" wp14:anchorId="5C20B2A4" wp14:editId="6D721564">
              <wp:simplePos x="0" y="0"/>
              <wp:positionH relativeFrom="column">
                <wp:posOffset>4098925</wp:posOffset>
              </wp:positionH>
              <wp:positionV relativeFrom="paragraph">
                <wp:posOffset>6985</wp:posOffset>
              </wp:positionV>
              <wp:extent cx="2124710" cy="894080"/>
              <wp:effectExtent l="0" t="0" r="8890" b="127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710" cy="894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7EA2BC" w14:textId="77777777" w:rsidR="00EF7B43" w:rsidRPr="001705D3" w:rsidRDefault="00EF7B43" w:rsidP="00EF7B43">
                          <w:pPr>
                            <w:pStyle w:val="BodyText"/>
                            <w:rPr>
                              <w:rFonts w:ascii="ITC Serif Gothic Std" w:eastAsia="Calibri" w:hAnsi="ITC Serif Gothic Std" w:cs="Leelawadee"/>
                              <w:b/>
                              <w:color w:val="84AA33" w:themeColor="accent4"/>
                              <w:sz w:val="20"/>
                              <w14:shadow w14:blurRad="38100" w14:dist="25400" w14:dir="0" w14:sx="100000" w14:sy="100000" w14:kx="0" w14:ky="0" w14:algn="l">
                                <w14:schemeClr w14:val="tx1">
                                  <w14:alpha w14:val="1000"/>
                                  <w14:lumMod w14:val="95000"/>
                                  <w14:lumOff w14:val="5000"/>
                                </w14:schemeClr>
                              </w14:shadow>
                            </w:rPr>
                          </w:pPr>
                          <w:r w:rsidRPr="001705D3">
                            <w:rPr>
                              <w:rFonts w:ascii="ITC Serif Gothic Std" w:eastAsia="Calibri" w:hAnsi="ITC Serif Gothic Std" w:cs="Leelawadee"/>
                              <w:b/>
                              <w:color w:val="84AA33" w:themeColor="accent4"/>
                              <w:sz w:val="20"/>
                              <w14:shadow w14:blurRad="38100" w14:dist="25400" w14:dir="0" w14:sx="100000" w14:sy="100000" w14:kx="0" w14:ky="0" w14:algn="l">
                                <w14:schemeClr w14:val="tx1">
                                  <w14:alpha w14:val="1000"/>
                                  <w14:lumMod w14:val="95000"/>
                                  <w14:lumOff w14:val="5000"/>
                                </w14:schemeClr>
                              </w14:shadow>
                            </w:rPr>
                            <w:t>Central New Hampshire Regional Planning Commission (CNHRPC)</w:t>
                          </w:r>
                        </w:p>
                        <w:p w14:paraId="5035EE26" w14:textId="77777777" w:rsidR="00EF7B43" w:rsidRPr="00E227D6" w:rsidRDefault="00EF7B43" w:rsidP="00EF7B43">
                          <w:pPr>
                            <w:rPr>
                              <w:b/>
                              <w:sz w:val="20"/>
                            </w:rPr>
                          </w:pPr>
                          <w:r w:rsidRPr="00E227D6">
                            <w:rPr>
                              <w:b/>
                              <w:sz w:val="20"/>
                            </w:rPr>
                            <w:t xml:space="preserve">28 Commercial Street, Suite 3 </w:t>
                          </w:r>
                        </w:p>
                        <w:p w14:paraId="3FFDF85A" w14:textId="77777777" w:rsidR="00EF7B43" w:rsidRDefault="00EF7B43" w:rsidP="00EF7B43">
                          <w:pPr>
                            <w:rPr>
                              <w:b/>
                              <w:sz w:val="20"/>
                            </w:rPr>
                          </w:pPr>
                          <w:r w:rsidRPr="00E227D6">
                            <w:rPr>
                              <w:b/>
                              <w:sz w:val="20"/>
                            </w:rPr>
                            <w:t xml:space="preserve">Concord, NH 03301 </w:t>
                          </w:r>
                          <w:r w:rsidRPr="001705D3">
                            <w:rPr>
                              <w:rFonts w:ascii="MS Reference Sans Serif" w:hAnsi="MS Reference Sans Serif"/>
                              <w:sz w:val="20"/>
                            </w:rPr>
                            <w:t>|</w:t>
                          </w:r>
                          <w:r>
                            <w:rPr>
                              <w:b/>
                              <w:sz w:val="20"/>
                            </w:rPr>
                            <w:t xml:space="preserve"> 603.</w:t>
                          </w:r>
                          <w:r w:rsidRPr="00E227D6">
                            <w:rPr>
                              <w:b/>
                              <w:sz w:val="20"/>
                            </w:rPr>
                            <w:t>226</w:t>
                          </w:r>
                          <w:r>
                            <w:rPr>
                              <w:b/>
                              <w:sz w:val="20"/>
                            </w:rPr>
                            <w:t>.</w:t>
                          </w:r>
                          <w:r w:rsidRPr="00E227D6">
                            <w:rPr>
                              <w:b/>
                              <w:sz w:val="20"/>
                            </w:rPr>
                            <w:t xml:space="preserve">6020 </w:t>
                          </w:r>
                        </w:p>
                        <w:p w14:paraId="0D2D78A7" w14:textId="77777777" w:rsidR="00EF7B43" w:rsidRPr="00E227D6" w:rsidRDefault="00EF7B43" w:rsidP="00EF7B43">
                          <w:pPr>
                            <w:rPr>
                              <w:b/>
                              <w:sz w:val="18"/>
                              <w:szCs w:val="17"/>
                              <w:u w:val="single"/>
                            </w:rPr>
                          </w:pPr>
                          <w:r w:rsidRPr="00E227D6">
                            <w:rPr>
                              <w:b/>
                              <w:color w:val="333399"/>
                              <w:sz w:val="18"/>
                              <w:szCs w:val="17"/>
                              <w:u w:val="single"/>
                            </w:rPr>
                            <w:t>www.cnhrpc.org</w:t>
                          </w:r>
                        </w:p>
                        <w:p w14:paraId="247A5DFC" w14:textId="77777777" w:rsidR="00EF7B43" w:rsidRPr="00663F72" w:rsidRDefault="00EF7B43" w:rsidP="00EF7B43">
                          <w:pPr>
                            <w:rPr>
                              <w:b/>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20B2A4" id="_x0000_t202" coordsize="21600,21600" o:spt="202" path="m,l,21600r21600,l21600,xe">
              <v:stroke joinstyle="miter"/>
              <v:path gradientshapeok="t" o:connecttype="rect"/>
            </v:shapetype>
            <v:shape id="Text Box 14" o:spid="_x0000_s1028" type="#_x0000_t202" style="position:absolute;margin-left:322.75pt;margin-top:.55pt;width:167.3pt;height:70.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YK7hAIAABcFAAAOAAAAZHJzL2Uyb0RvYy54bWysVNuO2yAQfa/Uf0C8Z32Rs4mtOKtNtqkq&#10;bS/Sbj+AAI5RMVAgsbdV/70DTtJ020pVVT9gYIbDzJwzLG6GTqIDt05oVePsKsWIK6qZULsaf3zc&#10;TOYYOU8UI1IrXuMn7vDN8uWLRW8qnutWS8YtAhDlqt7UuPXeVEniaMs74q604QqMjbYd8bC0u4RZ&#10;0gN6J5M8Ta+TXltmrKbcOdi9G414GfGbhlP/vmkc90jWGGLzcbRx3IYxWS5ItbPEtIIewyD/EEVH&#10;hIJLz1B3xBO0t+IXqE5Qq51u/BXVXaKbRlAec4BssvRZNg8tMTzmAsVx5lwm9/9g6bvDB4sEq3GJ&#10;kSIdUPTIB49WekBZEcrTG1eB14MBPz/APtAcU3XmXtNPDim9bona8Vtrdd9ywiC8LJxMLo6OOC6A&#10;bPu3msE9ZO91BBoa24XaQTUQoANNT2dqQiwUNvMsL2YZmCjY5mWRziN3CalOp411/jXXHQqTGlug&#10;PqKTw73zIRpSnVzCZU5LwTZCyriwu+1aWnQgIJNN/GICz9ykCs5Kh2Mj4rgDQcIdwRbCjbR/LSHg&#10;dJWXk831fDYpNsV0Us7S+STNylV5nRZlcbf5FgLMiqoVjHF1LxQ/STAr/o7iYzOM4okiRD1QOc2n&#10;I0V/TDKN3++S7ISHjpSigzqfnUgViH2lGKRNKk+EHOfJz+HHKkMNTv9YlSiDwPyoAT9shyi4/KSu&#10;rWZPoAurgTZgGF4TmLTafsGoh86ssfu8J5ZjJN8o0FaZFUVo5bgoprMcFvbSsr20EEUBqsYeo3G6&#10;9mP7740VuxZuGtWs9C3osRFRKkG4Y1RHFUP3xZyOL0Vo78t19Prxni2/AwAA//8DAFBLAwQUAAYA&#10;CAAAACEAYDUQsd0AAAAJAQAADwAAAGRycy9kb3ducmV2LnhtbEyPwW6DMBBE75X6D9ZW6qVqDBWQ&#10;QDBRW6lVr0nzAQZvAAWvEXYC+ftuT+1tR280O1PuFjuIK06+d6QgXkUgkBpnemoVHL8/njcgfNBk&#10;9OAIFdzQw666vyt1YdxMe7weQis4hHyhFXQhjIWUvunQar9yIxKzk5usDiynVppJzxxuB/kSRZm0&#10;uif+0OkR3ztszoeLVXD6mp/SfK4/w3G9T7I33a9rd1Pq8WF53YIIuIQ/M/zW5+pQcafaXch4MSjI&#10;kjRlK4MYBPN8E/FRs07iHGRVyv8Lqh8AAAD//wMAUEsBAi0AFAAGAAgAAAAhALaDOJL+AAAA4QEA&#10;ABMAAAAAAAAAAAAAAAAAAAAAAFtDb250ZW50X1R5cGVzXS54bWxQSwECLQAUAAYACAAAACEAOP0h&#10;/9YAAACUAQAACwAAAAAAAAAAAAAAAAAvAQAAX3JlbHMvLnJlbHNQSwECLQAUAAYACAAAACEAkAGC&#10;u4QCAAAXBQAADgAAAAAAAAAAAAAAAAAuAgAAZHJzL2Uyb0RvYy54bWxQSwECLQAUAAYACAAAACEA&#10;YDUQsd0AAAAJAQAADwAAAAAAAAAAAAAAAADeBAAAZHJzL2Rvd25yZXYueG1sUEsFBgAAAAAEAAQA&#10;8wAAAOgFAAAAAA==&#10;" stroked="f">
              <v:textbox>
                <w:txbxContent>
                  <w:p w14:paraId="777EA2BC" w14:textId="77777777" w:rsidR="00EF7B43" w:rsidRPr="001705D3" w:rsidRDefault="00EF7B43" w:rsidP="00EF7B43">
                    <w:pPr>
                      <w:pStyle w:val="BodyText"/>
                      <w:rPr>
                        <w:rFonts w:ascii="ITC Serif Gothic Std" w:eastAsia="Calibri" w:hAnsi="ITC Serif Gothic Std" w:cs="Leelawadee"/>
                        <w:b/>
                        <w:color w:val="84AA33" w:themeColor="accent4"/>
                        <w:sz w:val="20"/>
                        <w14:shadow w14:blurRad="38100" w14:dist="25400" w14:dir="0" w14:sx="100000" w14:sy="100000" w14:kx="0" w14:ky="0" w14:algn="l">
                          <w14:schemeClr w14:val="tx1">
                            <w14:alpha w14:val="1000"/>
                            <w14:lumMod w14:val="95000"/>
                            <w14:lumOff w14:val="5000"/>
                          </w14:schemeClr>
                        </w14:shadow>
                      </w:rPr>
                    </w:pPr>
                    <w:r w:rsidRPr="001705D3">
                      <w:rPr>
                        <w:rFonts w:ascii="ITC Serif Gothic Std" w:eastAsia="Calibri" w:hAnsi="ITC Serif Gothic Std" w:cs="Leelawadee"/>
                        <w:b/>
                        <w:color w:val="84AA33" w:themeColor="accent4"/>
                        <w:sz w:val="20"/>
                        <w14:shadow w14:blurRad="38100" w14:dist="25400" w14:dir="0" w14:sx="100000" w14:sy="100000" w14:kx="0" w14:ky="0" w14:algn="l">
                          <w14:schemeClr w14:val="tx1">
                            <w14:alpha w14:val="1000"/>
                            <w14:lumMod w14:val="95000"/>
                            <w14:lumOff w14:val="5000"/>
                          </w14:schemeClr>
                        </w14:shadow>
                      </w:rPr>
                      <w:t>Central New Hampshire Regional Planning Commission (CNHRPC)</w:t>
                    </w:r>
                  </w:p>
                  <w:p w14:paraId="5035EE26" w14:textId="77777777" w:rsidR="00EF7B43" w:rsidRPr="00E227D6" w:rsidRDefault="00EF7B43" w:rsidP="00EF7B43">
                    <w:pPr>
                      <w:rPr>
                        <w:b/>
                        <w:sz w:val="20"/>
                      </w:rPr>
                    </w:pPr>
                    <w:r w:rsidRPr="00E227D6">
                      <w:rPr>
                        <w:b/>
                        <w:sz w:val="20"/>
                      </w:rPr>
                      <w:t xml:space="preserve">28 Commercial Street, Suite 3 </w:t>
                    </w:r>
                  </w:p>
                  <w:p w14:paraId="3FFDF85A" w14:textId="77777777" w:rsidR="00EF7B43" w:rsidRDefault="00EF7B43" w:rsidP="00EF7B43">
                    <w:pPr>
                      <w:rPr>
                        <w:b/>
                        <w:sz w:val="20"/>
                      </w:rPr>
                    </w:pPr>
                    <w:r w:rsidRPr="00E227D6">
                      <w:rPr>
                        <w:b/>
                        <w:sz w:val="20"/>
                      </w:rPr>
                      <w:t xml:space="preserve">Concord, NH 03301 </w:t>
                    </w:r>
                    <w:r w:rsidRPr="001705D3">
                      <w:rPr>
                        <w:rFonts w:ascii="MS Reference Sans Serif" w:hAnsi="MS Reference Sans Serif"/>
                        <w:sz w:val="20"/>
                      </w:rPr>
                      <w:t>|</w:t>
                    </w:r>
                    <w:r>
                      <w:rPr>
                        <w:b/>
                        <w:sz w:val="20"/>
                      </w:rPr>
                      <w:t xml:space="preserve"> 603.</w:t>
                    </w:r>
                    <w:r w:rsidRPr="00E227D6">
                      <w:rPr>
                        <w:b/>
                        <w:sz w:val="20"/>
                      </w:rPr>
                      <w:t>226</w:t>
                    </w:r>
                    <w:r>
                      <w:rPr>
                        <w:b/>
                        <w:sz w:val="20"/>
                      </w:rPr>
                      <w:t>.</w:t>
                    </w:r>
                    <w:r w:rsidRPr="00E227D6">
                      <w:rPr>
                        <w:b/>
                        <w:sz w:val="20"/>
                      </w:rPr>
                      <w:t xml:space="preserve">6020 </w:t>
                    </w:r>
                  </w:p>
                  <w:p w14:paraId="0D2D78A7" w14:textId="77777777" w:rsidR="00EF7B43" w:rsidRPr="00E227D6" w:rsidRDefault="00EF7B43" w:rsidP="00EF7B43">
                    <w:pPr>
                      <w:rPr>
                        <w:b/>
                        <w:sz w:val="18"/>
                        <w:szCs w:val="17"/>
                        <w:u w:val="single"/>
                      </w:rPr>
                    </w:pPr>
                    <w:r w:rsidRPr="00E227D6">
                      <w:rPr>
                        <w:b/>
                        <w:color w:val="333399"/>
                        <w:sz w:val="18"/>
                        <w:szCs w:val="17"/>
                        <w:u w:val="single"/>
                      </w:rPr>
                      <w:t>www.cnhrpc.org</w:t>
                    </w:r>
                  </w:p>
                  <w:p w14:paraId="247A5DFC" w14:textId="77777777" w:rsidR="00EF7B43" w:rsidRPr="00663F72" w:rsidRDefault="00EF7B43" w:rsidP="00EF7B43">
                    <w:pPr>
                      <w:rPr>
                        <w:b/>
                        <w:sz w:val="20"/>
                      </w:rPr>
                    </w:pPr>
                  </w:p>
                </w:txbxContent>
              </v:textbox>
            </v:shape>
          </w:pict>
        </mc:Fallback>
      </mc:AlternateContent>
    </w:r>
    <w:r w:rsidR="00EF7B43" w:rsidRPr="0037480F">
      <w:rPr>
        <w:rFonts w:cs="Calibri"/>
        <w:noProof/>
        <w:color w:val="FFFFFF" w:themeColor="background1"/>
        <w:sz w:val="12"/>
        <w:szCs w:val="12"/>
      </w:rPr>
      <w:drawing>
        <wp:anchor distT="0" distB="0" distL="114300" distR="114300" simplePos="0" relativeHeight="251677184" behindDoc="0" locked="0" layoutInCell="1" allowOverlap="1" wp14:anchorId="4CAB9909" wp14:editId="6E1AC3E9">
          <wp:simplePos x="0" y="0"/>
          <wp:positionH relativeFrom="column">
            <wp:posOffset>6137927</wp:posOffset>
          </wp:positionH>
          <wp:positionV relativeFrom="paragraph">
            <wp:posOffset>37465</wp:posOffset>
          </wp:positionV>
          <wp:extent cx="409575" cy="733425"/>
          <wp:effectExtent l="0" t="0" r="9525" b="9525"/>
          <wp:wrapSquare wrapText="bothSides"/>
          <wp:docPr id="8" name="Picture 8" descr="CNHRPC Green Logo 2007 small CNHR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HRPC Green Logo 2007 small CNHRPC.jpg"/>
                  <pic:cNvPicPr/>
                </pic:nvPicPr>
                <pic:blipFill>
                  <a:blip r:embed="rId4"/>
                  <a:stretch>
                    <a:fillRect/>
                  </a:stretch>
                </pic:blipFill>
                <pic:spPr>
                  <a:xfrm>
                    <a:off x="0" y="0"/>
                    <a:ext cx="409575" cy="733425"/>
                  </a:xfrm>
                  <a:prstGeom prst="rect">
                    <a:avLst/>
                  </a:prstGeom>
                </pic:spPr>
              </pic:pic>
            </a:graphicData>
          </a:graphic>
        </wp:anchor>
      </w:drawing>
    </w:r>
    <w:r w:rsidR="00EF7B43" w:rsidRPr="0037480F">
      <w:rPr>
        <w:rFonts w:cs="Calibri"/>
        <w:color w:val="FFFFFF" w:themeColor="background1"/>
        <w:sz w:val="12"/>
        <w:szCs w:val="12"/>
      </w:rPr>
      <w:t>1</w:t>
    </w:r>
  </w:p>
  <w:p w14:paraId="5383DF7D" w14:textId="54B9EF11" w:rsidR="00EF7B43" w:rsidRPr="0037480F" w:rsidRDefault="00EF7B43" w:rsidP="00EF7B43">
    <w:pPr>
      <w:rPr>
        <w:rFonts w:cs="Calibri"/>
        <w:color w:val="FFFFFF" w:themeColor="background1"/>
        <w:sz w:val="12"/>
        <w:szCs w:val="12"/>
      </w:rPr>
    </w:pPr>
    <w:r w:rsidRPr="001705D3">
      <w:rPr>
        <w:rFonts w:cs="Calibri"/>
        <w:color w:val="FFFFFF" w:themeColor="background1"/>
        <w:sz w:val="16"/>
        <w:szCs w:val="16"/>
      </w:rPr>
      <w:t>1</w:t>
    </w:r>
  </w:p>
  <w:p w14:paraId="0521ACA2" w14:textId="40D93180" w:rsidR="00EF7B43" w:rsidRPr="001705D3" w:rsidRDefault="00EF7B43" w:rsidP="00EF7B43">
    <w:pPr>
      <w:ind w:firstLine="60"/>
      <w:rPr>
        <w:rFonts w:cs="Calibri"/>
        <w:color w:val="000000"/>
        <w:sz w:val="16"/>
        <w:szCs w:val="16"/>
      </w:rPr>
    </w:pPr>
    <w:r w:rsidRPr="001705D3">
      <w:rPr>
        <w:rFonts w:cs="Calibri"/>
        <w:color w:val="333399"/>
        <w:sz w:val="16"/>
        <w:szCs w:val="16"/>
      </w:rPr>
      <w:tab/>
    </w:r>
  </w:p>
  <w:p w14:paraId="77E87DBE" w14:textId="77777777" w:rsidR="00EF7B43" w:rsidRDefault="00EF7B43" w:rsidP="00EF7B43">
    <w:pPr>
      <w:pStyle w:val="Footer"/>
    </w:pPr>
    <w:r>
      <w:rPr>
        <w:rFonts w:ascii="Trebuchet MS" w:hAnsi="Trebuchet MS"/>
        <w:noProof/>
        <w:color w:val="000000"/>
        <w:sz w:val="18"/>
        <w:szCs w:val="18"/>
      </w:rPr>
      <mc:AlternateContent>
        <mc:Choice Requires="wps">
          <w:drawing>
            <wp:anchor distT="0" distB="0" distL="114300" distR="114300" simplePos="0" relativeHeight="251680256" behindDoc="0" locked="0" layoutInCell="1" allowOverlap="1" wp14:anchorId="13DAB317" wp14:editId="48152D21">
              <wp:simplePos x="0" y="0"/>
              <wp:positionH relativeFrom="column">
                <wp:posOffset>2483485</wp:posOffset>
              </wp:positionH>
              <wp:positionV relativeFrom="paragraph">
                <wp:posOffset>99060</wp:posOffset>
              </wp:positionV>
              <wp:extent cx="1096645" cy="440055"/>
              <wp:effectExtent l="0" t="0" r="8255" b="17145"/>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645" cy="440055"/>
                      </a:xfrm>
                      <a:prstGeom prst="rect">
                        <a:avLst/>
                      </a:prstGeom>
                      <a:noFill/>
                      <a:ln>
                        <a:noFill/>
                      </a:ln>
                    </wps:spPr>
                    <wps:txbx>
                      <w:txbxContent>
                        <w:p w14:paraId="5A94B7A6" w14:textId="77777777" w:rsidR="00EF7B43" w:rsidRPr="00E227D6" w:rsidRDefault="00EF7B43" w:rsidP="00EF7B43">
                          <w:pPr>
                            <w:rPr>
                              <w:b/>
                              <w:color w:val="000000"/>
                              <w:sz w:val="17"/>
                              <w:szCs w:val="17"/>
                            </w:rPr>
                          </w:pPr>
                          <w:r w:rsidRPr="00E227D6">
                            <w:rPr>
                              <w:b/>
                              <w:color w:val="000000"/>
                              <w:sz w:val="17"/>
                              <w:szCs w:val="17"/>
                            </w:rPr>
                            <w:t xml:space="preserve">FEDERAL EMERGENCY </w:t>
                          </w:r>
                        </w:p>
                        <w:p w14:paraId="16563E5D" w14:textId="77777777" w:rsidR="00EF7B43" w:rsidRPr="00E227D6" w:rsidRDefault="00EF7B43" w:rsidP="00EF7B43">
                          <w:pPr>
                            <w:rPr>
                              <w:b/>
                              <w:color w:val="000000"/>
                              <w:sz w:val="17"/>
                              <w:szCs w:val="17"/>
                            </w:rPr>
                          </w:pPr>
                          <w:r w:rsidRPr="00E227D6">
                            <w:rPr>
                              <w:b/>
                              <w:color w:val="000000"/>
                              <w:sz w:val="17"/>
                              <w:szCs w:val="17"/>
                            </w:rPr>
                            <w:t>MANAGEMENT AGENCY</w:t>
                          </w:r>
                        </w:p>
                        <w:p w14:paraId="05A32E36" w14:textId="77777777" w:rsidR="00EF7B43" w:rsidRPr="00E227D6" w:rsidRDefault="00EF7B43" w:rsidP="00EF7B43">
                          <w:pPr>
                            <w:rPr>
                              <w:b/>
                              <w:sz w:val="18"/>
                              <w:szCs w:val="17"/>
                              <w:u w:val="single"/>
                            </w:rPr>
                          </w:pPr>
                          <w:r w:rsidRPr="00E227D6">
                            <w:rPr>
                              <w:b/>
                              <w:color w:val="333399"/>
                              <w:sz w:val="18"/>
                              <w:szCs w:val="17"/>
                              <w:u w:val="single"/>
                            </w:rPr>
                            <w:t>www.fema.gov</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DAB317" id="Text Box 12" o:spid="_x0000_s1029" type="#_x0000_t202" style="position:absolute;margin-left:195.55pt;margin-top:7.8pt;width:86.35pt;height:34.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xwI7QEAAL8DAAAOAAAAZHJzL2Uyb0RvYy54bWysU9tu2zAMfR+wfxD0vtjJkmAz4hRdiw4D&#10;ugvQ7gMYWY6F2aJGKbGzrx8lx1m3vRV9ESiKPDw8pDZXQ9eKoyZv0JZyPsul0FZhZey+lN8f7968&#10;k8IHsBW0aHUpT9rLq+3rV5veFXqBDbaVJsEg1he9K2UTgiuyzKtGd+Bn6LTlxxqpg8BX2mcVQc/o&#10;XZst8nyd9UiVI1Tae/bejo9ym/DrWqvwta69DqItJXML6aR07uKZbTdQ7AlcY9SZBjyDRQfGctEL&#10;1C0EEAcy/0F1RhF6rMNMYZdhXRulUw/czTz/p5uHBpxOvbA43l1k8i8Hq74cv5EwFc9uKYWFjmf0&#10;qIcgPuAg5ouoT+98wWEPjgPDwH6OTb16d4/qhxcWbxqwe31NhH2joWJ+85iZPUkdcXwE2fWfseI6&#10;cAiYgIaauigeyyEYned0uswmclGxZP5+vV6upFD8tlzm+WqVSkAxZTvy4aPGTkSjlMSzT+hwvPch&#10;soFiConFLN6Ztk3zb+1fDg6MnsQ+Eh6ph2E3JKHeTqLssDpxO4TjVvEvYKNB+iVFzxtVSv/zAKSl&#10;aD9ZliSu32TQZOwmA6zi1FIGKUbzJoxrenBk9g0jj6JbvGbZapM6ivqOLM50eUtSo+eNjmv49J6i&#10;/vy77W8AAAD//wMAUEsDBBQABgAIAAAAIQCMBeK+3wAAAAkBAAAPAAAAZHJzL2Rvd25yZXYueG1s&#10;TI9BT4NAEIXvJv6HzZh4swvWkoIsTWP0ZNJI8eBxYadAys4iu23x33c86XHyvrz5Xr6Z7SDOOPne&#10;kYJ4EYFAapzpqVXwWb09rEH4oMnowREq+EEPm+L2JteZcRcq8bwPreAS8plW0IUwZlL6pkOr/cKN&#10;SJwd3GR14HNqpZn0hcvtIB+jKJFW98QfOj3iS4fNcX+yCrZfVL7237v6ozyUfVWlEb0nR6Xu7+bt&#10;M4iAc/iD4Vef1aFgp9qdyHgxKFimccwoB6sEBAOrZMlbagXrpxRkkcv/C4orAAAA//8DAFBLAQIt&#10;ABQABgAIAAAAIQC2gziS/gAAAOEBAAATAAAAAAAAAAAAAAAAAAAAAABbQ29udGVudF9UeXBlc10u&#10;eG1sUEsBAi0AFAAGAAgAAAAhADj9If/WAAAAlAEAAAsAAAAAAAAAAAAAAAAALwEAAF9yZWxzLy5y&#10;ZWxzUEsBAi0AFAAGAAgAAAAhANCPHAjtAQAAvwMAAA4AAAAAAAAAAAAAAAAALgIAAGRycy9lMm9E&#10;b2MueG1sUEsBAi0AFAAGAAgAAAAhAIwF4r7fAAAACQEAAA8AAAAAAAAAAAAAAAAARwQAAGRycy9k&#10;b3ducmV2LnhtbFBLBQYAAAAABAAEAPMAAABTBQAAAAA=&#10;" filled="f" stroked="f">
              <v:textbox inset="0,0,0,0">
                <w:txbxContent>
                  <w:p w14:paraId="5A94B7A6" w14:textId="77777777" w:rsidR="00EF7B43" w:rsidRPr="00E227D6" w:rsidRDefault="00EF7B43" w:rsidP="00EF7B43">
                    <w:pPr>
                      <w:rPr>
                        <w:b/>
                        <w:color w:val="000000"/>
                        <w:sz w:val="17"/>
                        <w:szCs w:val="17"/>
                      </w:rPr>
                    </w:pPr>
                    <w:r w:rsidRPr="00E227D6">
                      <w:rPr>
                        <w:b/>
                        <w:color w:val="000000"/>
                        <w:sz w:val="17"/>
                        <w:szCs w:val="17"/>
                      </w:rPr>
                      <w:t xml:space="preserve">FEDERAL EMERGENCY </w:t>
                    </w:r>
                  </w:p>
                  <w:p w14:paraId="16563E5D" w14:textId="77777777" w:rsidR="00EF7B43" w:rsidRPr="00E227D6" w:rsidRDefault="00EF7B43" w:rsidP="00EF7B43">
                    <w:pPr>
                      <w:rPr>
                        <w:b/>
                        <w:color w:val="000000"/>
                        <w:sz w:val="17"/>
                        <w:szCs w:val="17"/>
                      </w:rPr>
                    </w:pPr>
                    <w:r w:rsidRPr="00E227D6">
                      <w:rPr>
                        <w:b/>
                        <w:color w:val="000000"/>
                        <w:sz w:val="17"/>
                        <w:szCs w:val="17"/>
                      </w:rPr>
                      <w:t>MANAGEMENT AGENCY</w:t>
                    </w:r>
                  </w:p>
                  <w:p w14:paraId="05A32E36" w14:textId="77777777" w:rsidR="00EF7B43" w:rsidRPr="00E227D6" w:rsidRDefault="00EF7B43" w:rsidP="00EF7B43">
                    <w:pPr>
                      <w:rPr>
                        <w:b/>
                        <w:sz w:val="18"/>
                        <w:szCs w:val="17"/>
                        <w:u w:val="single"/>
                      </w:rPr>
                    </w:pPr>
                    <w:r w:rsidRPr="00E227D6">
                      <w:rPr>
                        <w:b/>
                        <w:color w:val="333399"/>
                        <w:sz w:val="18"/>
                        <w:szCs w:val="17"/>
                        <w:u w:val="single"/>
                      </w:rPr>
                      <w:t>www.fema.gov</w:t>
                    </w:r>
                  </w:p>
                </w:txbxContent>
              </v:textbox>
            </v:shape>
          </w:pict>
        </mc:Fallback>
      </mc:AlternateContent>
    </w:r>
    <w:r>
      <w:rPr>
        <w:rFonts w:ascii="Trebuchet MS" w:hAnsi="Trebuchet MS"/>
        <w:noProof/>
        <w:color w:val="000000"/>
        <w:sz w:val="18"/>
        <w:szCs w:val="18"/>
      </w:rPr>
      <mc:AlternateContent>
        <mc:Choice Requires="wps">
          <w:drawing>
            <wp:anchor distT="0" distB="0" distL="114300" distR="114300" simplePos="0" relativeHeight="251679232" behindDoc="0" locked="0" layoutInCell="1" allowOverlap="1" wp14:anchorId="6F713888" wp14:editId="6592A8AC">
              <wp:simplePos x="0" y="0"/>
              <wp:positionH relativeFrom="column">
                <wp:posOffset>-163744</wp:posOffset>
              </wp:positionH>
              <wp:positionV relativeFrom="paragraph">
                <wp:posOffset>108036</wp:posOffset>
              </wp:positionV>
              <wp:extent cx="1820007" cy="424180"/>
              <wp:effectExtent l="0" t="0" r="8890" b="1397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007" cy="424180"/>
                      </a:xfrm>
                      <a:prstGeom prst="rect">
                        <a:avLst/>
                      </a:prstGeom>
                      <a:noFill/>
                      <a:ln>
                        <a:noFill/>
                      </a:ln>
                    </wps:spPr>
                    <wps:txbx>
                      <w:txbxContent>
                        <w:p w14:paraId="3E8AB643" w14:textId="77777777" w:rsidR="00EF7B43" w:rsidRPr="00E227D6" w:rsidRDefault="00EF7B43" w:rsidP="00EF7B43">
                          <w:pPr>
                            <w:rPr>
                              <w:b/>
                              <w:color w:val="000000"/>
                              <w:sz w:val="17"/>
                              <w:szCs w:val="17"/>
                            </w:rPr>
                          </w:pPr>
                          <w:r w:rsidRPr="00E227D6">
                            <w:rPr>
                              <w:b/>
                              <w:color w:val="000000"/>
                              <w:sz w:val="17"/>
                              <w:szCs w:val="17"/>
                            </w:rPr>
                            <w:t>NH HOMELAND SECURITY and</w:t>
                          </w:r>
                        </w:p>
                        <w:p w14:paraId="6A7F0F4A" w14:textId="77777777" w:rsidR="00EF7B43" w:rsidRPr="00E227D6" w:rsidRDefault="00EF7B43" w:rsidP="00EF7B43">
                          <w:pPr>
                            <w:rPr>
                              <w:b/>
                              <w:color w:val="000000"/>
                              <w:sz w:val="17"/>
                              <w:szCs w:val="17"/>
                            </w:rPr>
                          </w:pPr>
                          <w:r w:rsidRPr="00E227D6">
                            <w:rPr>
                              <w:b/>
                              <w:color w:val="000000"/>
                              <w:sz w:val="17"/>
                              <w:szCs w:val="17"/>
                            </w:rPr>
                            <w:t>EMERGENCY MANAGEMENT</w:t>
                          </w:r>
                        </w:p>
                        <w:p w14:paraId="277A79C1" w14:textId="77777777" w:rsidR="00EF7B43" w:rsidRPr="00E227D6" w:rsidRDefault="00EF7B43" w:rsidP="00EF7B43">
                          <w:pPr>
                            <w:rPr>
                              <w:b/>
                              <w:sz w:val="18"/>
                              <w:szCs w:val="17"/>
                              <w:u w:val="single"/>
                            </w:rPr>
                          </w:pPr>
                          <w:r w:rsidRPr="00E227D6">
                            <w:rPr>
                              <w:b/>
                              <w:color w:val="333399"/>
                              <w:sz w:val="18"/>
                              <w:szCs w:val="17"/>
                              <w:u w:val="single"/>
                            </w:rPr>
                            <w:t>www.nh.gov/safety/divisions/hsem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713888" id="Text Box 13" o:spid="_x0000_s1030" type="#_x0000_t202" style="position:absolute;margin-left:-12.9pt;margin-top:8.5pt;width:143.3pt;height:33.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YkX6wEAAL8DAAAOAAAAZHJzL2Uyb0RvYy54bWysU9tu2zAMfR+wfxD0vtjJgi0w4hRdiw4D&#10;ugvQ7gMYWbaF2aJGKbGzrx8lx1nXvg17ESiKPDw8pLZXY9+JoyZv0JZyucil0FZhZWxTyu+Pd282&#10;UvgAtoIOrS7lSXt5tXv9aju4Qq+wxa7SJBjE+mJwpWxDcEWWedXqHvwCnbb8WCP1EPhKTVYRDIze&#10;d9kqz99lA1LlCJX2nr2306PcJfy61ip8rWuvg+hKydxCOimd+3hmuy0UDYFrjTrTgH9g0YOxXPQC&#10;dQsBxIHMC6jeKEKPdVgo7DOsa6N06oG7WebPunlowenUC4vj3UUm//9g1ZfjNxKm4tm9lcJCzzN6&#10;1GMQH3AU7GJ9BucLDntwHBhG9nNs6tW7e1Q/vLB404Jt9DURDq2GivktY2b2JHXC8RFkP3zGiuvA&#10;IWACGmvqo3gsh2B0ntPpMpvIRcWSGx53/l4KxW/r1Xq5ScPLoJizHfnwUWMvolFK4tkndDje+xDZ&#10;QDGHxGIW70zXpfl39i8HB0ZPYh8JT9TDuB+TUOtZlD1WJ26HcNoq/gVstEi/pBh4o0rpfx6AtBTd&#10;J8uSxPWbDZqN/WyAVZxayiDFZN6EaU0PjkzTMvIkusVrlq02qaOo78TiTJe3JDV63ui4hk/vKerP&#10;v9v9BgAA//8DAFBLAwQUAAYACAAAACEAFLum194AAAAJAQAADwAAAGRycy9kb3ducmV2LnhtbEyP&#10;wU7DMBBE70j8g7VI3FqHIEIIcaoKwQkJkYYDRyfeJlbjdYjdNvw9ywmOOzOafVNuFjeKE87BelJw&#10;s05AIHXeWOoVfDQvqxxEiJqMHj2hgm8MsKkuL0pdGH+mGk+72AsuoVBoBUOMUyFl6AZ0Oqz9hMTe&#10;3s9ORz7nXppZn7ncjTJNkkw6bYk/DHrCpwG7w+7oFGw/qX62X2/te72vbdM8JPSaHZS6vlq2jyAi&#10;LvEvDL/4jA4VM7X+SCaIUcEqvWP0yMY9b+JAmiUstAry2xxkVcr/C6ofAAAA//8DAFBLAQItABQA&#10;BgAIAAAAIQC2gziS/gAAAOEBAAATAAAAAAAAAAAAAAAAAAAAAABbQ29udGVudF9UeXBlc10ueG1s&#10;UEsBAi0AFAAGAAgAAAAhADj9If/WAAAAlAEAAAsAAAAAAAAAAAAAAAAALwEAAF9yZWxzLy5yZWxz&#10;UEsBAi0AFAAGAAgAAAAhAE8liRfrAQAAvwMAAA4AAAAAAAAAAAAAAAAALgIAAGRycy9lMm9Eb2Mu&#10;eG1sUEsBAi0AFAAGAAgAAAAhABS7ptfeAAAACQEAAA8AAAAAAAAAAAAAAAAARQQAAGRycy9kb3du&#10;cmV2LnhtbFBLBQYAAAAABAAEAPMAAABQBQAAAAA=&#10;" filled="f" stroked="f">
              <v:textbox inset="0,0,0,0">
                <w:txbxContent>
                  <w:p w14:paraId="3E8AB643" w14:textId="77777777" w:rsidR="00EF7B43" w:rsidRPr="00E227D6" w:rsidRDefault="00EF7B43" w:rsidP="00EF7B43">
                    <w:pPr>
                      <w:rPr>
                        <w:b/>
                        <w:color w:val="000000"/>
                        <w:sz w:val="17"/>
                        <w:szCs w:val="17"/>
                      </w:rPr>
                    </w:pPr>
                    <w:r w:rsidRPr="00E227D6">
                      <w:rPr>
                        <w:b/>
                        <w:color w:val="000000"/>
                        <w:sz w:val="17"/>
                        <w:szCs w:val="17"/>
                      </w:rPr>
                      <w:t>NH HOMELAND SECURITY and</w:t>
                    </w:r>
                  </w:p>
                  <w:p w14:paraId="6A7F0F4A" w14:textId="77777777" w:rsidR="00EF7B43" w:rsidRPr="00E227D6" w:rsidRDefault="00EF7B43" w:rsidP="00EF7B43">
                    <w:pPr>
                      <w:rPr>
                        <w:b/>
                        <w:color w:val="000000"/>
                        <w:sz w:val="17"/>
                        <w:szCs w:val="17"/>
                      </w:rPr>
                    </w:pPr>
                    <w:r w:rsidRPr="00E227D6">
                      <w:rPr>
                        <w:b/>
                        <w:color w:val="000000"/>
                        <w:sz w:val="17"/>
                        <w:szCs w:val="17"/>
                      </w:rPr>
                      <w:t>EMERGENCY MANAGEMENT</w:t>
                    </w:r>
                  </w:p>
                  <w:p w14:paraId="277A79C1" w14:textId="77777777" w:rsidR="00EF7B43" w:rsidRPr="00E227D6" w:rsidRDefault="00EF7B43" w:rsidP="00EF7B43">
                    <w:pPr>
                      <w:rPr>
                        <w:b/>
                        <w:sz w:val="18"/>
                        <w:szCs w:val="17"/>
                        <w:u w:val="single"/>
                      </w:rPr>
                    </w:pPr>
                    <w:r w:rsidRPr="00E227D6">
                      <w:rPr>
                        <w:b/>
                        <w:color w:val="333399"/>
                        <w:sz w:val="18"/>
                        <w:szCs w:val="17"/>
                        <w:u w:val="single"/>
                      </w:rPr>
                      <w:t>www.nh.gov/safety/divisions/hsem</w:t>
                    </w:r>
                  </w:p>
                </w:txbxContent>
              </v:textbox>
            </v:shape>
          </w:pict>
        </mc:Fallback>
      </mc:AlternateContent>
    </w:r>
  </w:p>
  <w:p w14:paraId="2D2CD963" w14:textId="77777777" w:rsidR="00EF7B43" w:rsidRDefault="00EF7B43" w:rsidP="00EF7B43">
    <w:pPr>
      <w:pStyle w:val="Footer"/>
    </w:pPr>
  </w:p>
  <w:p w14:paraId="2C9C6C14" w14:textId="77777777" w:rsidR="00AF3F33" w:rsidRDefault="00AF3F33" w:rsidP="00367CAE">
    <w:pPr>
      <w:ind w:left="720" w:firstLine="720"/>
      <w:rPr>
        <w:rFonts w:ascii="Trebuchet MS" w:hAnsi="Trebuchet MS"/>
        <w:color w:val="333399"/>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97EE55" w14:textId="77777777" w:rsidR="00AF3F33" w:rsidRDefault="00AF3F33">
      <w:r>
        <w:separator/>
      </w:r>
    </w:p>
  </w:footnote>
  <w:footnote w:type="continuationSeparator" w:id="0">
    <w:p w14:paraId="7BA31EE3" w14:textId="77777777" w:rsidR="00AF3F33" w:rsidRDefault="00AF3F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577E0" w14:textId="4A0F8F94" w:rsidR="00AF3F33" w:rsidRPr="004F7A48" w:rsidRDefault="00B2660D">
    <w:pPr>
      <w:pStyle w:val="Header"/>
      <w:rPr>
        <w:sz w:val="18"/>
        <w:szCs w:val="18"/>
      </w:rPr>
    </w:pPr>
    <w:r w:rsidRPr="00B2660D">
      <w:rPr>
        <w:rFonts w:cs="Calibri"/>
        <w:b/>
        <w:noProof/>
        <w:sz w:val="12"/>
        <w:szCs w:val="12"/>
      </w:rPr>
      <mc:AlternateContent>
        <mc:Choice Requires="wps">
          <w:drawing>
            <wp:anchor distT="0" distB="0" distL="114300" distR="114300" simplePos="0" relativeHeight="251693568" behindDoc="1" locked="0" layoutInCell="1" allowOverlap="1" wp14:anchorId="5A439F58" wp14:editId="08C4FEE0">
              <wp:simplePos x="0" y="0"/>
              <wp:positionH relativeFrom="column">
                <wp:posOffset>76200</wp:posOffset>
              </wp:positionH>
              <wp:positionV relativeFrom="paragraph">
                <wp:posOffset>34290</wp:posOffset>
              </wp:positionV>
              <wp:extent cx="512445" cy="441325"/>
              <wp:effectExtent l="0" t="0" r="0" b="0"/>
              <wp:wrapTight wrapText="bothSides">
                <wp:wrapPolygon edited="0">
                  <wp:start x="3212" y="932"/>
                  <wp:lineTo x="3212" y="19580"/>
                  <wp:lineTo x="17665" y="19580"/>
                  <wp:lineTo x="17665" y="932"/>
                  <wp:lineTo x="3212" y="932"/>
                </wp:wrapPolygon>
              </wp:wrapTight>
              <wp:docPr id="2" name="Flowchart: Alternate Proces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27B59B1C" w14:textId="77777777" w:rsidR="00B2660D" w:rsidRDefault="00B2660D" w:rsidP="00B2660D">
                          <w:pPr>
                            <w:pStyle w:val="Footer"/>
                            <w:pBdr>
                              <w:top w:val="single" w:sz="12" w:space="1" w:color="C32D2E" w:themeColor="accent3"/>
                              <w:bottom w:val="single" w:sz="48" w:space="1" w:color="C32D2E" w:themeColor="accent3"/>
                            </w:pBdr>
                            <w:jc w:val="center"/>
                            <w:rPr>
                              <w:sz w:val="28"/>
                              <w:szCs w:val="28"/>
                            </w:rPr>
                          </w:pPr>
                          <w:r>
                            <w:rPr>
                              <w:szCs w:val="22"/>
                            </w:rPr>
                            <w:fldChar w:fldCharType="begin"/>
                          </w:r>
                          <w:r>
                            <w:instrText xml:space="preserve"> PAGE    \* MERGEFORMAT </w:instrText>
                          </w:r>
                          <w:r>
                            <w:rPr>
                              <w:szCs w:val="22"/>
                            </w:rPr>
                            <w:fldChar w:fldCharType="separate"/>
                          </w:r>
                          <w:r>
                            <w:rPr>
                              <w:noProof/>
                              <w:sz w:val="28"/>
                              <w:szCs w:val="28"/>
                            </w:rPr>
                            <w:t>1</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439F5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 o:spid="_x0000_s1026" type="#_x0000_t176" style="position:absolute;margin-left:6pt;margin-top:2.7pt;width:40.35pt;height:34.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qjyAIAANcFAAAOAAAAZHJzL2Uyb0RvYy54bWysVG1v0zAQ/o7Ef7D8PctLnbaJlk5d0yCk&#10;AZMGP8BNnMYisYPtLh2I/87Zabt2ExICWimyfb6757l7fNc3+65Fj0xpLkWGw6sAIyZKWXGxzfCX&#10;z4U3x0gbKiraSsEy/MQ0vlm8fXM99CmLZCPbiikEQYROhz7DjTF96vu6bFhH9ZXsmQBjLVVHDWzV&#10;1q8UHSB61/pREEz9QaqqV7JkWsNpPhrxwsWva1aaT3WtmUFthgGbcV/lvhv79RfXNN0q2je8PMCg&#10;f4Gio1xA0lOonBqKdoq/CtXxUkkta3NVys6Xdc1L5jgAmzB4weahoT1zXKA4uj+VSf+/sOXHx3uF&#10;eJXhCCNBO2hR0cqhbKgyKVq2hilBDUP3Y4lRZCs29DoFx4f+XlnOur+T5VeNhFw1VGzZUik5NIxW&#10;gDO09/0LB7vR4Io2wwdZQUK6M9IVb1+rzgaEsqC969HTqUdsb1AJh3EYERJjVIKJkHASxS4DTY/O&#10;vdLmHZMdsosM18AGYClz4nKg4jLSxzttLEKaHv0sACEL3rZOG624OICL4wngAVdrs8hcq38kQbKe&#10;r+fEI9F07ZEgz71lsSLetAhncT7JV6s8/GnzhiRteFUxYdMcZReSP2vr4QGMgjkJT8uWVzachaTV&#10;drNqFXqkIPt4NZ/ckkOVzq75lzBcEYDLC0pQ7uA2SrxiOp95pCCxl8yCuReEyW0yDUhC8uKS0h0X&#10;7N8poSHDSQzNdXR+y202sf/X3GjacZAuanmX4Xlgf/YSTa0s16Jya0N5O67PSmHhP5cC2n1stBOx&#10;1e2of7Pf7CGKFfNGVk8gZyVBbjBjYBrCopHqO0YDTJYM6287qhhG7XsBTyIJCbGjyG1IPItgo84t&#10;m3MLFSWEyrDBaFyuzDi+dr3i2wYyha5GQi7hGdXcqfkZ1eHxwfRwpA6Tzo6n87279TyPF78AAAD/&#10;/wMAUEsDBBQABgAIAAAAIQAMCLfJ2wAAAAYBAAAPAAAAZHJzL2Rvd25yZXYueG1sTI/NTsMwEITv&#10;SLyDtUjcqEPoDwlxKkSFuNLSct4mSxJhr6PYbcLbs5zKcTSjmW+K9eSsOtMQOs8G7mcJKOLK1x03&#10;BvYfr3ePoEJErtF6JgM/FGBdXl8VmNd+5C2dd7FRUsIhRwNtjH2udahachhmvicW78sPDqPIodH1&#10;gKOUO6vTJFlqhx3LQos9vbRUfe9OzsBhOVab5mH7eXjf45uebNZvFtGY25vp+QlUpClewvCHL+hQ&#10;CtPRn7gOyopO5Uo0sJiDEjtLV6COBlbzDHRZ6P/45S8AAAD//wMAUEsBAi0AFAAGAAgAAAAhALaD&#10;OJL+AAAA4QEAABMAAAAAAAAAAAAAAAAAAAAAAFtDb250ZW50X1R5cGVzXS54bWxQSwECLQAUAAYA&#10;CAAAACEAOP0h/9YAAACUAQAACwAAAAAAAAAAAAAAAAAvAQAAX3JlbHMvLnJlbHNQSwECLQAUAAYA&#10;CAAAACEAD2rqo8gCAADXBQAADgAAAAAAAAAAAAAAAAAuAgAAZHJzL2Uyb0RvYy54bWxQSwECLQAU&#10;AAYACAAAACEADAi3ydsAAAAGAQAADwAAAAAAAAAAAAAAAAAiBQAAZHJzL2Rvd25yZXYueG1sUEsF&#10;BgAAAAAEAAQA8wAAACoGAAAAAA==&#10;" filled="f" fillcolor="#5c83b4" stroked="f" strokecolor="#737373">
              <v:textbox>
                <w:txbxContent>
                  <w:p w14:paraId="27B59B1C" w14:textId="77777777" w:rsidR="00B2660D" w:rsidRDefault="00B2660D" w:rsidP="00B2660D">
                    <w:pPr>
                      <w:pStyle w:val="Footer"/>
                      <w:pBdr>
                        <w:top w:val="single" w:sz="12" w:space="1" w:color="C32D2E" w:themeColor="accent3"/>
                        <w:bottom w:val="single" w:sz="48" w:space="1" w:color="C32D2E" w:themeColor="accent3"/>
                      </w:pBdr>
                      <w:jc w:val="center"/>
                      <w:rPr>
                        <w:sz w:val="28"/>
                        <w:szCs w:val="28"/>
                      </w:rPr>
                    </w:pPr>
                    <w:r>
                      <w:rPr>
                        <w:szCs w:val="22"/>
                      </w:rPr>
                      <w:fldChar w:fldCharType="begin"/>
                    </w:r>
                    <w:r>
                      <w:instrText xml:space="preserve"> PAGE    \* MERGEFORMAT </w:instrText>
                    </w:r>
                    <w:r>
                      <w:rPr>
                        <w:szCs w:val="22"/>
                      </w:rPr>
                      <w:fldChar w:fldCharType="separate"/>
                    </w:r>
                    <w:r>
                      <w:rPr>
                        <w:noProof/>
                        <w:sz w:val="28"/>
                        <w:szCs w:val="28"/>
                      </w:rPr>
                      <w:t>1</w:t>
                    </w:r>
                    <w:r>
                      <w:rPr>
                        <w:noProof/>
                        <w:sz w:val="28"/>
                        <w:szCs w:val="28"/>
                      </w:rPr>
                      <w:fldChar w:fldCharType="end"/>
                    </w:r>
                  </w:p>
                </w:txbxContent>
              </v:textbox>
              <w10:wrap type="tight"/>
            </v:shape>
          </w:pict>
        </mc:Fallback>
      </mc:AlternateContent>
    </w:r>
    <w:r w:rsidR="00FB6309">
      <w:rPr>
        <w:noProof/>
        <w:sz w:val="18"/>
        <w:szCs w:val="18"/>
      </w:rPr>
      <w:drawing>
        <wp:anchor distT="0" distB="0" distL="114300" distR="114300" simplePos="0" relativeHeight="251692544" behindDoc="0" locked="0" layoutInCell="1" allowOverlap="1" wp14:anchorId="5571BD3E" wp14:editId="4DCD8B4A">
          <wp:simplePos x="0" y="0"/>
          <wp:positionH relativeFrom="column">
            <wp:posOffset>6045958</wp:posOffset>
          </wp:positionH>
          <wp:positionV relativeFrom="paragraph">
            <wp:posOffset>-211000</wp:posOffset>
          </wp:positionV>
          <wp:extent cx="682448" cy="682448"/>
          <wp:effectExtent l="0" t="0" r="381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w 2017.jpg"/>
                  <pic:cNvPicPr/>
                </pic:nvPicPr>
                <pic:blipFill>
                  <a:blip r:embed="rId1">
                    <a:extLst>
                      <a:ext uri="{28A0092B-C50C-407E-A947-70E740481C1C}">
                        <a14:useLocalDpi xmlns:a14="http://schemas.microsoft.com/office/drawing/2010/main" val="0"/>
                      </a:ext>
                    </a:extLst>
                  </a:blip>
                  <a:stretch>
                    <a:fillRect/>
                  </a:stretch>
                </pic:blipFill>
                <pic:spPr>
                  <a:xfrm>
                    <a:off x="0" y="0"/>
                    <a:ext cx="682448" cy="682448"/>
                  </a:xfrm>
                  <a:prstGeom prst="rect">
                    <a:avLst/>
                  </a:prstGeom>
                </pic:spPr>
              </pic:pic>
            </a:graphicData>
          </a:graphic>
          <wp14:sizeRelH relativeFrom="margin">
            <wp14:pctWidth>0</wp14:pctWidth>
          </wp14:sizeRelH>
          <wp14:sizeRelV relativeFrom="margin">
            <wp14:pctHeight>0</wp14:pctHeight>
          </wp14:sizeRelV>
        </wp:anchor>
      </w:drawing>
    </w:r>
    <w:r w:rsidR="00FB6309">
      <w:rPr>
        <w:noProof/>
      </w:rPr>
      <mc:AlternateContent>
        <mc:Choice Requires="wps">
          <w:drawing>
            <wp:anchor distT="0" distB="0" distL="114300" distR="114300" simplePos="0" relativeHeight="251690496" behindDoc="0" locked="0" layoutInCell="1" allowOverlap="1" wp14:anchorId="47EEEB46" wp14:editId="580DAFCD">
              <wp:simplePos x="0" y="0"/>
              <wp:positionH relativeFrom="column">
                <wp:posOffset>1050877</wp:posOffset>
              </wp:positionH>
              <wp:positionV relativeFrom="paragraph">
                <wp:posOffset>-330106</wp:posOffset>
              </wp:positionV>
              <wp:extent cx="4296899" cy="809626"/>
              <wp:effectExtent l="0" t="57150" r="8890" b="9525"/>
              <wp:wrapNone/>
              <wp:docPr id="20" name="TextBox 19">
                <a:extLst xmlns:a="http://schemas.openxmlformats.org/drawingml/2006/main">
                  <a:ext uri="{FF2B5EF4-FFF2-40B4-BE49-F238E27FC236}">
                    <a16:creationId xmlns:a16="http://schemas.microsoft.com/office/drawing/2014/main" id="{29E7C514-CE80-41FF-A116-2537D777A0A0}"/>
                  </a:ext>
                </a:extLst>
              </wp:docPr>
              <wp:cNvGraphicFramePr/>
              <a:graphic xmlns:a="http://schemas.openxmlformats.org/drawingml/2006/main">
                <a:graphicData uri="http://schemas.microsoft.com/office/word/2010/wordprocessingShape">
                  <wps:wsp>
                    <wps:cNvSpPr txBox="1"/>
                    <wps:spPr>
                      <a:xfrm>
                        <a:off x="0" y="0"/>
                        <a:ext cx="4296899" cy="809626"/>
                      </a:xfrm>
                      <a:prstGeom prst="rect">
                        <a:avLst/>
                      </a:prstGeom>
                      <a:noFill/>
                      <a:ln>
                        <a:noFill/>
                      </a:ln>
                      <a:effectLst>
                        <a:outerShdw blurRad="50800" dist="38100" dir="18900000" algn="bl"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txbx>
                      <w:txbxContent>
                        <w:p w14:paraId="1D6FF003" w14:textId="77777777" w:rsidR="00FB6309" w:rsidRDefault="00FB6309" w:rsidP="00FB6309">
                          <w:pPr>
                            <w:pStyle w:val="NormalWeb"/>
                            <w:spacing w:before="0" w:beforeAutospacing="0" w:after="0" w:afterAutospacing="0"/>
                            <w:jc w:val="center"/>
                          </w:pPr>
                          <w:r>
                            <w:rPr>
                              <w:rFonts w:asciiTheme="minorHAnsi" w:hAnsi="Calibri" w:cstheme="minorBidi"/>
                              <w:b/>
                              <w:bCs/>
                              <w:color w:val="000000"/>
                              <w:sz w:val="40"/>
                              <w:szCs w:val="40"/>
                              <w14:shadow w14:blurRad="114300" w14:dist="0" w14:dir="0" w14:sx="0" w14:sy="0" w14:kx="0" w14:ky="0" w14:algn="none">
                                <w14:srgbClr w14:val="000000"/>
                              </w14:shadow>
                              <w14:textOutline w14:w="9525" w14:cap="flat" w14:cmpd="sng" w14:algn="ctr">
                                <w14:solidFill>
                                  <w14:srgbClr w14:val="000000"/>
                                </w14:solidFill>
                                <w14:prstDash w14:val="solid"/>
                                <w14:round/>
                              </w14:textOutline>
                            </w:rPr>
                            <w:t>Town of Sutton</w:t>
                          </w:r>
                        </w:p>
                        <w:p w14:paraId="6A576493" w14:textId="77777777" w:rsidR="00FB6309" w:rsidRPr="001752EF" w:rsidRDefault="00FB6309" w:rsidP="00FB6309">
                          <w:pPr>
                            <w:pStyle w:val="NormalWeb"/>
                            <w:spacing w:before="0" w:beforeAutospacing="0" w:after="0" w:afterAutospacing="0"/>
                            <w:jc w:val="center"/>
                            <w:rPr>
                              <w:color w:val="7D6737"/>
                              <w14:textOutline w14:w="9525" w14:cap="rnd" w14:cmpd="sng" w14:algn="ctr">
                                <w14:solidFill>
                                  <w14:srgbClr w14:val="524524"/>
                                </w14:solidFill>
                                <w14:prstDash w14:val="solid"/>
                                <w14:bevel/>
                              </w14:textOutline>
                            </w:rPr>
                          </w:pPr>
                          <w:r w:rsidRPr="001752EF">
                            <w:rPr>
                              <w:rFonts w:ascii="Calisto MT" w:hAnsi="Calisto MT" w:cs="Andalus"/>
                              <w:b/>
                              <w:bCs/>
                              <w:color w:val="7D6737"/>
                              <w:sz w:val="40"/>
                              <w:szCs w:val="40"/>
                              <w14:shadow w14:blurRad="114300" w14:dist="0" w14:dir="0" w14:sx="0" w14:sy="0" w14:kx="0" w14:ky="0" w14:algn="none">
                                <w14:srgbClr w14:val="000000"/>
                              </w14:shadow>
                              <w14:textOutline w14:w="9525" w14:cap="flat" w14:cmpd="sng" w14:algn="ctr">
                                <w14:solidFill>
                                  <w14:srgbClr w14:val="524524"/>
                                </w14:solidFill>
                                <w14:prstDash w14:val="solid"/>
                                <w14:round/>
                              </w14:textOutline>
                            </w:rPr>
                            <w:t>Hazard Mitigation Committee 201</w:t>
                          </w:r>
                          <w:r>
                            <w:rPr>
                              <w:rFonts w:ascii="Calisto MT" w:hAnsi="Calisto MT" w:cs="Andalus"/>
                              <w:b/>
                              <w:bCs/>
                              <w:color w:val="7D6737"/>
                              <w:sz w:val="40"/>
                              <w:szCs w:val="40"/>
                              <w14:shadow w14:blurRad="114300" w14:dist="0" w14:dir="0" w14:sx="0" w14:sy="0" w14:kx="0" w14:ky="0" w14:algn="none">
                                <w14:srgbClr w14:val="000000"/>
                              </w14:shadow>
                              <w14:textOutline w14:w="9525" w14:cap="flat" w14:cmpd="sng" w14:algn="ctr">
                                <w14:solidFill>
                                  <w14:srgbClr w14:val="524524"/>
                                </w14:solidFill>
                                <w14:prstDash w14:val="solid"/>
                                <w14:round/>
                              </w14:textOutline>
                            </w:rPr>
                            <w:t>9</w:t>
                          </w:r>
                        </w:p>
                      </w:txbxContent>
                    </wps:txbx>
                    <wps:bodyPr vertOverflow="clip" wrap="square" rtlCol="0" anchor="ctr">
                      <a:noAutofit/>
                    </wps:bodyPr>
                  </wps:wsp>
                </a:graphicData>
              </a:graphic>
              <wp14:sizeRelH relativeFrom="margin">
                <wp14:pctWidth>0</wp14:pctWidth>
              </wp14:sizeRelH>
            </wp:anchor>
          </w:drawing>
        </mc:Choice>
        <mc:Fallback>
          <w:pict>
            <v:shapetype w14:anchorId="47EEEB46" id="_x0000_t202" coordsize="21600,21600" o:spt="202" path="m,l,21600r21600,l21600,xe">
              <v:stroke joinstyle="miter"/>
              <v:path gradientshapeok="t" o:connecttype="rect"/>
            </v:shapetype>
            <v:shape id="TextBox 19" o:spid="_x0000_s1027" type="#_x0000_t202" style="position:absolute;margin-left:82.75pt;margin-top:-26pt;width:338.35pt;height:63.75pt;z-index:25169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8cE1wIAAOwFAAAOAAAAZHJzL2Uyb0RvYy54bWysVE1v2zAMvQ/YfxB0d/0Rx7GDOkWSxsOA&#10;YR3aDjsrshwbkyVPUhIHRf/7KDlxu+2yDstBkWiRfHx84vVN33J0YEo3UuQ4vAowYoLKshG7HH99&#10;LLwUI22IKAmXguX4xDS+Wbx/d33s5iySteQlUwiCCD0/djmujenmvq9pzVqir2THBHyspGqJgaPa&#10;+aUiR4jecj8KgsQ/SlV2SlKmNVhvh4944eJXFaPmrqo0M4jnGLAZtyq3bu3qL67JfKdIVzf0DIP8&#10;A4qWNAKSjqFuiSFor5o/QrUNVVLLylxR2fqyqhrKXA1QTRj8Vs1DTTrmagFydDfSpP9fWPr58EWh&#10;psxxBPQI0kKPHllvVrJHYeZKgtMnbWxxsBuKeiqKaDXdFLFXwM6Lg1XsrTZx5hXRJN1Es2IdTZJn&#10;6x0mc6oYMSCPj+WF4DD5uwLOrbbUxL6j2CF9irLNbD0NY2+9SQMvDovCW4Zh4kXTyex2Npstg2Xw&#10;bFvrO8yXf1eFf+z03FVtNeK2Dx1QYHooGRRs3axdg9HW3Feqtf/QKgTfgaTTqBvLBwVjHGVJmmUY&#10;UfiWBlkSJefsF+9OafOByRbZTY4V6NJxSw4AagB6uWKTCVk0nDttcvGLASoaLMyJ+9wYuTdMPdTl&#10;EW35Xt0TaOc0SAMAWzY23yQNhwMoP0yzwP4wInwHb3bLMVLSfGtM7fRmq7MpLZ41V+hA4OlsOaHf&#10;B8S8q8lgjF2YF/Rw21E9ohmIfwHquB+IdRSbE2c2FRf3rILWOn6tQVO129rkw0uFUQJwL+/VUQAO&#10;9mIFNL3R9+xivQcO3+g/Orn8UpjRv22EVI4kN77YyJ7pnawAeDXcB2JeEWC3pt/2TtyjALeyPIEu&#10;YbaaO1gqLo85przpMDrCvMqx/rEnikHzDF/LYbwRQWsJnFEz4BByuTeyapzEbJoh6Dk9jBTXofP4&#10;szPr9dndehnSi58AAAD//wMAUEsDBBQABgAIAAAAIQA/tMfD3gAAAAoBAAAPAAAAZHJzL2Rvd25y&#10;ZXYueG1sTI9BS8NAFITvgv9heYIXaTeuppY0myKCIt4apdDbJvuaBLNvY3bTxn/v86THYYaZb/Lt&#10;7HpxwjF0njTcLhMQSLW3HTUaPt6fF2sQIRqypveEGr4xwLa4vMhNZv2ZdngqYyO4hEJmNLQxDpmU&#10;oW7RmbD0AxJ7Rz86E1mOjbSjOXO566VKkpV0piNeaM2ATy3Wn+XkNNhD5aZh370NzQEV3Xy9lK93&#10;e62vr+bHDYiIc/wLwy8+o0PBTJWfyAbRs16lKUc1LFLFpzixvlcKRKXhgR1Z5PL/heIHAAD//wMA&#10;UEsBAi0AFAAGAAgAAAAhALaDOJL+AAAA4QEAABMAAAAAAAAAAAAAAAAAAAAAAFtDb250ZW50X1R5&#10;cGVzXS54bWxQSwECLQAUAAYACAAAACEAOP0h/9YAAACUAQAACwAAAAAAAAAAAAAAAAAvAQAAX3Jl&#10;bHMvLnJlbHNQSwECLQAUAAYACAAAACEAAU/HBNcCAADsBQAADgAAAAAAAAAAAAAAAAAuAgAAZHJz&#10;L2Uyb0RvYy54bWxQSwECLQAUAAYACAAAACEAP7THw94AAAAKAQAADwAAAAAAAAAAAAAAAAAxBQAA&#10;ZHJzL2Rvd25yZXYueG1sUEsFBgAAAAAEAAQA8wAAADwGAAAAAA==&#10;" filled="f" stroked="f">
              <v:shadow on="t" color="black" opacity="26214f" origin="-.5,.5" offset=".74836mm,-.74836mm"/>
              <v:textbox>
                <w:txbxContent>
                  <w:p w14:paraId="1D6FF003" w14:textId="77777777" w:rsidR="00FB6309" w:rsidRDefault="00FB6309" w:rsidP="00FB6309">
                    <w:pPr>
                      <w:pStyle w:val="NormalWeb"/>
                      <w:spacing w:before="0" w:beforeAutospacing="0" w:after="0" w:afterAutospacing="0"/>
                      <w:jc w:val="center"/>
                    </w:pPr>
                    <w:r>
                      <w:rPr>
                        <w:rFonts w:asciiTheme="minorHAnsi" w:hAnsi="Calibri" w:cstheme="minorBidi"/>
                        <w:b/>
                        <w:bCs/>
                        <w:color w:val="000000"/>
                        <w:sz w:val="40"/>
                        <w:szCs w:val="40"/>
                        <w14:shadow w14:blurRad="114300" w14:dist="0" w14:dir="0" w14:sx="0" w14:sy="0" w14:kx="0" w14:ky="0" w14:algn="none">
                          <w14:srgbClr w14:val="000000"/>
                        </w14:shadow>
                        <w14:textOutline w14:w="9525" w14:cap="flat" w14:cmpd="sng" w14:algn="ctr">
                          <w14:solidFill>
                            <w14:srgbClr w14:val="000000"/>
                          </w14:solidFill>
                          <w14:prstDash w14:val="solid"/>
                          <w14:round/>
                        </w14:textOutline>
                      </w:rPr>
                      <w:t>Town of Sutton</w:t>
                    </w:r>
                  </w:p>
                  <w:p w14:paraId="6A576493" w14:textId="77777777" w:rsidR="00FB6309" w:rsidRPr="001752EF" w:rsidRDefault="00FB6309" w:rsidP="00FB6309">
                    <w:pPr>
                      <w:pStyle w:val="NormalWeb"/>
                      <w:spacing w:before="0" w:beforeAutospacing="0" w:after="0" w:afterAutospacing="0"/>
                      <w:jc w:val="center"/>
                      <w:rPr>
                        <w:color w:val="7D6737"/>
                        <w14:textOutline w14:w="9525" w14:cap="rnd" w14:cmpd="sng" w14:algn="ctr">
                          <w14:solidFill>
                            <w14:srgbClr w14:val="524524"/>
                          </w14:solidFill>
                          <w14:prstDash w14:val="solid"/>
                          <w14:bevel/>
                        </w14:textOutline>
                      </w:rPr>
                    </w:pPr>
                    <w:r w:rsidRPr="001752EF">
                      <w:rPr>
                        <w:rFonts w:ascii="Calisto MT" w:hAnsi="Calisto MT" w:cs="Andalus"/>
                        <w:b/>
                        <w:bCs/>
                        <w:color w:val="7D6737"/>
                        <w:sz w:val="40"/>
                        <w:szCs w:val="40"/>
                        <w14:shadow w14:blurRad="114300" w14:dist="0" w14:dir="0" w14:sx="0" w14:sy="0" w14:kx="0" w14:ky="0" w14:algn="none">
                          <w14:srgbClr w14:val="000000"/>
                        </w14:shadow>
                        <w14:textOutline w14:w="9525" w14:cap="flat" w14:cmpd="sng" w14:algn="ctr">
                          <w14:solidFill>
                            <w14:srgbClr w14:val="524524"/>
                          </w14:solidFill>
                          <w14:prstDash w14:val="solid"/>
                          <w14:round/>
                        </w14:textOutline>
                      </w:rPr>
                      <w:t>Hazard Mitigation Committee 201</w:t>
                    </w:r>
                    <w:r>
                      <w:rPr>
                        <w:rFonts w:ascii="Calisto MT" w:hAnsi="Calisto MT" w:cs="Andalus"/>
                        <w:b/>
                        <w:bCs/>
                        <w:color w:val="7D6737"/>
                        <w:sz w:val="40"/>
                        <w:szCs w:val="40"/>
                        <w14:shadow w14:blurRad="114300" w14:dist="0" w14:dir="0" w14:sx="0" w14:sy="0" w14:kx="0" w14:ky="0" w14:algn="none">
                          <w14:srgbClr w14:val="000000"/>
                        </w14:shadow>
                        <w14:textOutline w14:w="9525" w14:cap="flat" w14:cmpd="sng" w14:algn="ctr">
                          <w14:solidFill>
                            <w14:srgbClr w14:val="524524"/>
                          </w14:solidFill>
                          <w14:prstDash w14:val="solid"/>
                          <w14:round/>
                        </w14:textOutline>
                      </w:rPr>
                      <w:t>9</w:t>
                    </w:r>
                  </w:p>
                </w:txbxContent>
              </v:textbox>
            </v:shape>
          </w:pict>
        </mc:Fallback>
      </mc:AlternateContent>
    </w:r>
    <w:r w:rsidR="00AF3F33" w:rsidRPr="00E80066">
      <w:rPr>
        <w:noProof/>
      </w:rPr>
      <w:t xml:space="preserve"> </w:t>
    </w:r>
  </w:p>
  <w:p w14:paraId="6784AA7C" w14:textId="05A561D0" w:rsidR="00AF3F33" w:rsidRDefault="00AF3F33">
    <w:pPr>
      <w:pStyle w:val="Header"/>
      <w:rPr>
        <w:sz w:val="18"/>
        <w:szCs w:val="18"/>
      </w:rPr>
    </w:pPr>
  </w:p>
  <w:p w14:paraId="678D3647" w14:textId="1FEC5CF3" w:rsidR="0023265F" w:rsidRDefault="0023265F">
    <w:pPr>
      <w:pStyle w:val="Header"/>
      <w:rPr>
        <w:sz w:val="18"/>
        <w:szCs w:val="18"/>
      </w:rPr>
    </w:pPr>
  </w:p>
  <w:p w14:paraId="49B6AC4B" w14:textId="4C327038" w:rsidR="00EF3DC2" w:rsidRDefault="00EF3DC2">
    <w:pPr>
      <w:pStyle w:val="Header"/>
      <w:rPr>
        <w:sz w:val="18"/>
        <w:szCs w:val="18"/>
      </w:rPr>
    </w:pPr>
  </w:p>
  <w:p w14:paraId="708DFC62" w14:textId="45F72B9C" w:rsidR="00FB6309" w:rsidRPr="00EF3DC2" w:rsidRDefault="000E7BAC" w:rsidP="00FB6309">
    <w:pPr>
      <w:jc w:val="center"/>
      <w:rPr>
        <w:b/>
        <w:sz w:val="28"/>
        <w14:shadow w14:blurRad="50800" w14:dist="38100" w14:dir="2700000" w14:sx="100000" w14:sy="100000" w14:kx="0" w14:ky="0" w14:algn="tl">
          <w14:srgbClr w14:val="000000">
            <w14:alpha w14:val="60000"/>
          </w14:srgbClr>
        </w14:shadow>
      </w:rPr>
    </w:pPr>
    <w:r w:rsidRPr="000E7BAC">
      <w:rPr>
        <w:b/>
        <w:sz w:val="28"/>
        <w14:shadow w14:blurRad="50800" w14:dist="38100" w14:dir="2700000" w14:sx="100000" w14:sy="100000" w14:kx="0" w14:ky="0" w14:algn="tl">
          <w14:srgbClr w14:val="000000">
            <w14:alpha w14:val="60000"/>
          </w14:srgbClr>
        </w14:shadow>
      </w:rPr>
      <w:t>Tuesday</w:t>
    </w:r>
    <w:r w:rsidR="00FB6309" w:rsidRPr="000E7BAC">
      <w:rPr>
        <w:b/>
        <w:sz w:val="28"/>
        <w14:shadow w14:blurRad="50800" w14:dist="38100" w14:dir="2700000" w14:sx="100000" w14:sy="100000" w14:kx="0" w14:ky="0" w14:algn="tl">
          <w14:srgbClr w14:val="000000">
            <w14:alpha w14:val="60000"/>
          </w14:srgbClr>
        </w14:shadow>
      </w:rPr>
      <w:t xml:space="preserve">, August </w:t>
    </w:r>
    <w:r w:rsidR="001B4DDC">
      <w:rPr>
        <w:b/>
        <w:sz w:val="28"/>
        <w14:shadow w14:blurRad="50800" w14:dist="38100" w14:dir="2700000" w14:sx="100000" w14:sy="100000" w14:kx="0" w14:ky="0" w14:algn="tl">
          <w14:srgbClr w14:val="000000">
            <w14:alpha w14:val="60000"/>
          </w14:srgbClr>
        </w14:shadow>
      </w:rPr>
      <w:t>20</w:t>
    </w:r>
    <w:r w:rsidR="00FB6309" w:rsidRPr="000E7BAC">
      <w:rPr>
        <w:b/>
        <w:sz w:val="28"/>
        <w14:shadow w14:blurRad="50800" w14:dist="38100" w14:dir="2700000" w14:sx="100000" w14:sy="100000" w14:kx="0" w14:ky="0" w14:algn="tl">
          <w14:srgbClr w14:val="000000">
            <w14:alpha w14:val="60000"/>
          </w14:srgbClr>
        </w14:shadow>
      </w:rPr>
      <w:t xml:space="preserve">, 2019 |  6:00 PM </w:t>
    </w:r>
  </w:p>
  <w:p w14:paraId="1218422D" w14:textId="77777777" w:rsidR="00FB6309" w:rsidRDefault="00FB6309" w:rsidP="00FB6309">
    <w:pPr>
      <w:jc w:val="center"/>
      <w:rPr>
        <w:b/>
        <w:color w:val="800000"/>
        <w:sz w:val="24"/>
        <w:szCs w:val="22"/>
      </w:rPr>
    </w:pPr>
    <w:r>
      <w:rPr>
        <w:szCs w:val="22"/>
      </w:rPr>
      <w:t>Pillsbury Memorial Hall | 93 Main Street, Sutton Mills</w:t>
    </w:r>
  </w:p>
  <w:p w14:paraId="2F683CD4" w14:textId="7C32F5E0" w:rsidR="00AF3F33" w:rsidRPr="00A13152" w:rsidRDefault="00AF3F33">
    <w:pPr>
      <w:pStyle w:val="Head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9.75pt;height:90pt" o:bullet="t">
        <v:imagedata r:id="rId1" o:title="red check mark round bullet"/>
      </v:shape>
    </w:pict>
  </w:numPicBullet>
  <w:numPicBullet w:numPicBulletId="1">
    <w:pict>
      <v:shape id="_x0000_i1027" type="#_x0000_t75" style="width:225pt;height:225pt" o:bullet="t">
        <v:imagedata r:id="rId2" o:title="Q5Hx8[1]"/>
      </v:shape>
    </w:pict>
  </w:numPicBullet>
  <w:abstractNum w:abstractNumId="0" w15:restartNumberingAfterBreak="0">
    <w:nsid w:val="00EF0FA0"/>
    <w:multiLevelType w:val="hybridMultilevel"/>
    <w:tmpl w:val="5EFAF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A2DAD"/>
    <w:multiLevelType w:val="hybridMultilevel"/>
    <w:tmpl w:val="15E444E2"/>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52640CD"/>
    <w:multiLevelType w:val="singleLevel"/>
    <w:tmpl w:val="DE10B90A"/>
    <w:lvl w:ilvl="0">
      <w:start w:val="7"/>
      <w:numFmt w:val="bullet"/>
      <w:lvlText w:val="-"/>
      <w:lvlJc w:val="left"/>
      <w:pPr>
        <w:tabs>
          <w:tab w:val="num" w:pos="420"/>
        </w:tabs>
        <w:ind w:left="420" w:hanging="360"/>
      </w:pPr>
      <w:rPr>
        <w:rFonts w:hint="default"/>
      </w:rPr>
    </w:lvl>
  </w:abstractNum>
  <w:abstractNum w:abstractNumId="3" w15:restartNumberingAfterBreak="0">
    <w:nsid w:val="05ED7266"/>
    <w:multiLevelType w:val="hybridMultilevel"/>
    <w:tmpl w:val="82EE6ABC"/>
    <w:lvl w:ilvl="0" w:tplc="14F2D962">
      <w:start w:val="1"/>
      <w:numFmt w:val="bullet"/>
      <w:lvlText w:val=""/>
      <w:lvlJc w:val="left"/>
      <w:pPr>
        <w:tabs>
          <w:tab w:val="num" w:pos="1800"/>
        </w:tabs>
        <w:ind w:left="1800" w:hanging="360"/>
      </w:pPr>
      <w:rPr>
        <w:rFonts w:ascii="Symbol" w:hAnsi="Symbol" w:hint="default"/>
        <w:color w:val="800000"/>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 w15:restartNumberingAfterBreak="0">
    <w:nsid w:val="061465C5"/>
    <w:multiLevelType w:val="singleLevel"/>
    <w:tmpl w:val="0409000F"/>
    <w:lvl w:ilvl="0">
      <w:start w:val="3"/>
      <w:numFmt w:val="decimal"/>
      <w:lvlText w:val="%1."/>
      <w:lvlJc w:val="left"/>
      <w:pPr>
        <w:tabs>
          <w:tab w:val="num" w:pos="360"/>
        </w:tabs>
        <w:ind w:left="360" w:hanging="360"/>
      </w:pPr>
      <w:rPr>
        <w:rFonts w:hint="default"/>
      </w:rPr>
    </w:lvl>
  </w:abstractNum>
  <w:abstractNum w:abstractNumId="5" w15:restartNumberingAfterBreak="0">
    <w:nsid w:val="08317E31"/>
    <w:multiLevelType w:val="singleLevel"/>
    <w:tmpl w:val="ED300734"/>
    <w:lvl w:ilvl="0">
      <w:start w:val="1"/>
      <w:numFmt w:val="bullet"/>
      <w:lvlText w:val="-"/>
      <w:lvlJc w:val="left"/>
      <w:pPr>
        <w:tabs>
          <w:tab w:val="num" w:pos="420"/>
        </w:tabs>
        <w:ind w:left="420" w:hanging="360"/>
      </w:pPr>
      <w:rPr>
        <w:rFonts w:ascii="Times New Roman" w:hAnsi="Times New Roman" w:hint="default"/>
      </w:rPr>
    </w:lvl>
  </w:abstractNum>
  <w:abstractNum w:abstractNumId="6" w15:restartNumberingAfterBreak="0">
    <w:nsid w:val="08793423"/>
    <w:multiLevelType w:val="singleLevel"/>
    <w:tmpl w:val="8D462762"/>
    <w:lvl w:ilvl="0">
      <w:start w:val="1"/>
      <w:numFmt w:val="bullet"/>
      <w:lvlText w:val=""/>
      <w:lvlJc w:val="left"/>
      <w:pPr>
        <w:tabs>
          <w:tab w:val="num" w:pos="360"/>
        </w:tabs>
        <w:ind w:left="360" w:hanging="360"/>
      </w:pPr>
      <w:rPr>
        <w:rFonts w:ascii="Symbol" w:hAnsi="Symbol" w:hint="default"/>
        <w:sz w:val="20"/>
      </w:rPr>
    </w:lvl>
  </w:abstractNum>
  <w:abstractNum w:abstractNumId="7" w15:restartNumberingAfterBreak="0">
    <w:nsid w:val="0A917C6B"/>
    <w:multiLevelType w:val="hybridMultilevel"/>
    <w:tmpl w:val="96801744"/>
    <w:lvl w:ilvl="0" w:tplc="F5B6CAC0">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B6D0AAB"/>
    <w:multiLevelType w:val="singleLevel"/>
    <w:tmpl w:val="D520D018"/>
    <w:lvl w:ilvl="0">
      <w:start w:val="2"/>
      <w:numFmt w:val="decimal"/>
      <w:lvlText w:val="%1."/>
      <w:lvlJc w:val="left"/>
      <w:pPr>
        <w:tabs>
          <w:tab w:val="num" w:pos="420"/>
        </w:tabs>
        <w:ind w:left="420" w:hanging="360"/>
      </w:pPr>
      <w:rPr>
        <w:rFonts w:hint="default"/>
      </w:rPr>
    </w:lvl>
  </w:abstractNum>
  <w:abstractNum w:abstractNumId="9" w15:restartNumberingAfterBreak="0">
    <w:nsid w:val="0F3F1725"/>
    <w:multiLevelType w:val="hybridMultilevel"/>
    <w:tmpl w:val="2D9C227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0" w15:restartNumberingAfterBreak="0">
    <w:nsid w:val="10681542"/>
    <w:multiLevelType w:val="singleLevel"/>
    <w:tmpl w:val="8D462762"/>
    <w:lvl w:ilvl="0">
      <w:start w:val="1"/>
      <w:numFmt w:val="bullet"/>
      <w:lvlText w:val=""/>
      <w:lvlJc w:val="left"/>
      <w:pPr>
        <w:tabs>
          <w:tab w:val="num" w:pos="360"/>
        </w:tabs>
        <w:ind w:left="360" w:hanging="360"/>
      </w:pPr>
      <w:rPr>
        <w:rFonts w:ascii="Symbol" w:hAnsi="Symbol" w:hint="default"/>
        <w:sz w:val="20"/>
      </w:rPr>
    </w:lvl>
  </w:abstractNum>
  <w:abstractNum w:abstractNumId="11" w15:restartNumberingAfterBreak="0">
    <w:nsid w:val="116B57B9"/>
    <w:multiLevelType w:val="hybridMultilevel"/>
    <w:tmpl w:val="4BBA9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F15C1D"/>
    <w:multiLevelType w:val="hybridMultilevel"/>
    <w:tmpl w:val="C53C168A"/>
    <w:lvl w:ilvl="0" w:tplc="F864A782">
      <w:start w:val="1"/>
      <w:numFmt w:val="bullet"/>
      <w:lvlText w:val=""/>
      <w:lvlJc w:val="left"/>
      <w:pPr>
        <w:ind w:left="792" w:hanging="360"/>
      </w:pPr>
      <w:rPr>
        <w:rFonts w:ascii="Symbol" w:hAnsi="Symbol" w:hint="default"/>
        <w:color w:val="auto"/>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3" w15:restartNumberingAfterBreak="0">
    <w:nsid w:val="14D44626"/>
    <w:multiLevelType w:val="hybridMultilevel"/>
    <w:tmpl w:val="F78AF1D4"/>
    <w:lvl w:ilvl="0" w:tplc="F19A5EA8">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4" w15:restartNumberingAfterBreak="0">
    <w:nsid w:val="15687561"/>
    <w:multiLevelType w:val="hybridMultilevel"/>
    <w:tmpl w:val="AE9AEDC6"/>
    <w:lvl w:ilvl="0" w:tplc="DE10B90A">
      <w:start w:val="7"/>
      <w:numFmt w:val="bullet"/>
      <w:lvlText w:val="-"/>
      <w:lvlJc w:val="left"/>
      <w:pPr>
        <w:tabs>
          <w:tab w:val="num" w:pos="480"/>
        </w:tabs>
        <w:ind w:left="480" w:hanging="360"/>
      </w:pPr>
      <w:rPr>
        <w:rFont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17B7073D"/>
    <w:multiLevelType w:val="hybridMultilevel"/>
    <w:tmpl w:val="D2A0C012"/>
    <w:lvl w:ilvl="0" w:tplc="946A1EB4">
      <w:start w:val="1"/>
      <w:numFmt w:val="bullet"/>
      <w:lvlText w:val=""/>
      <w:lvlJc w:val="left"/>
      <w:pPr>
        <w:tabs>
          <w:tab w:val="num" w:pos="360"/>
        </w:tabs>
        <w:ind w:left="360" w:hanging="360"/>
      </w:pPr>
      <w:rPr>
        <w:rFonts w:ascii="Symbol" w:hAnsi="Symbol" w:hint="default"/>
        <w:color w:val="00000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8577774"/>
    <w:multiLevelType w:val="singleLevel"/>
    <w:tmpl w:val="8D462762"/>
    <w:lvl w:ilvl="0">
      <w:start w:val="1"/>
      <w:numFmt w:val="bullet"/>
      <w:lvlText w:val=""/>
      <w:lvlJc w:val="left"/>
      <w:pPr>
        <w:tabs>
          <w:tab w:val="num" w:pos="360"/>
        </w:tabs>
        <w:ind w:left="360" w:hanging="360"/>
      </w:pPr>
      <w:rPr>
        <w:rFonts w:ascii="Symbol" w:hAnsi="Symbol" w:hint="default"/>
        <w:sz w:val="20"/>
      </w:rPr>
    </w:lvl>
  </w:abstractNum>
  <w:abstractNum w:abstractNumId="17" w15:restartNumberingAfterBreak="0">
    <w:nsid w:val="23F64CB6"/>
    <w:multiLevelType w:val="hybridMultilevel"/>
    <w:tmpl w:val="D53C1146"/>
    <w:lvl w:ilvl="0" w:tplc="19369214">
      <w:start w:val="1"/>
      <w:numFmt w:val="decimal"/>
      <w:lvlText w:val="%1."/>
      <w:lvlJc w:val="left"/>
      <w:pPr>
        <w:ind w:left="360" w:hanging="360"/>
      </w:pPr>
      <w:rPr>
        <w:b/>
        <w:sz w:val="24"/>
        <w:szCs w:val="22"/>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8" w15:restartNumberingAfterBreak="0">
    <w:nsid w:val="29001D7D"/>
    <w:multiLevelType w:val="singleLevel"/>
    <w:tmpl w:val="DE10B90A"/>
    <w:lvl w:ilvl="0">
      <w:start w:val="7"/>
      <w:numFmt w:val="bullet"/>
      <w:lvlText w:val="-"/>
      <w:lvlJc w:val="left"/>
      <w:pPr>
        <w:tabs>
          <w:tab w:val="num" w:pos="420"/>
        </w:tabs>
        <w:ind w:left="420" w:hanging="360"/>
      </w:pPr>
      <w:rPr>
        <w:rFonts w:hint="default"/>
      </w:rPr>
    </w:lvl>
  </w:abstractNum>
  <w:abstractNum w:abstractNumId="19" w15:restartNumberingAfterBreak="0">
    <w:nsid w:val="2B341389"/>
    <w:multiLevelType w:val="singleLevel"/>
    <w:tmpl w:val="8D462762"/>
    <w:lvl w:ilvl="0">
      <w:start w:val="1"/>
      <w:numFmt w:val="bullet"/>
      <w:lvlText w:val=""/>
      <w:lvlJc w:val="left"/>
      <w:pPr>
        <w:tabs>
          <w:tab w:val="num" w:pos="360"/>
        </w:tabs>
        <w:ind w:left="360" w:hanging="360"/>
      </w:pPr>
      <w:rPr>
        <w:rFonts w:ascii="Symbol" w:hAnsi="Symbol" w:hint="default"/>
        <w:sz w:val="20"/>
      </w:rPr>
    </w:lvl>
  </w:abstractNum>
  <w:abstractNum w:abstractNumId="20" w15:restartNumberingAfterBreak="0">
    <w:nsid w:val="3082251B"/>
    <w:multiLevelType w:val="singleLevel"/>
    <w:tmpl w:val="8D462762"/>
    <w:lvl w:ilvl="0">
      <w:start w:val="1"/>
      <w:numFmt w:val="bullet"/>
      <w:lvlText w:val=""/>
      <w:lvlJc w:val="left"/>
      <w:pPr>
        <w:tabs>
          <w:tab w:val="num" w:pos="360"/>
        </w:tabs>
        <w:ind w:left="360" w:hanging="360"/>
      </w:pPr>
      <w:rPr>
        <w:rFonts w:ascii="Symbol" w:hAnsi="Symbol" w:hint="default"/>
        <w:sz w:val="20"/>
      </w:rPr>
    </w:lvl>
  </w:abstractNum>
  <w:abstractNum w:abstractNumId="21" w15:restartNumberingAfterBreak="0">
    <w:nsid w:val="38EA1582"/>
    <w:multiLevelType w:val="singleLevel"/>
    <w:tmpl w:val="8D462762"/>
    <w:lvl w:ilvl="0">
      <w:start w:val="1"/>
      <w:numFmt w:val="bullet"/>
      <w:lvlText w:val=""/>
      <w:lvlJc w:val="left"/>
      <w:pPr>
        <w:tabs>
          <w:tab w:val="num" w:pos="360"/>
        </w:tabs>
        <w:ind w:left="360" w:hanging="360"/>
      </w:pPr>
      <w:rPr>
        <w:rFonts w:ascii="Symbol" w:hAnsi="Symbol" w:hint="default"/>
        <w:sz w:val="20"/>
      </w:rPr>
    </w:lvl>
  </w:abstractNum>
  <w:abstractNum w:abstractNumId="22" w15:restartNumberingAfterBreak="0">
    <w:nsid w:val="3BDD5F3E"/>
    <w:multiLevelType w:val="singleLevel"/>
    <w:tmpl w:val="3856B0BC"/>
    <w:lvl w:ilvl="0">
      <w:start w:val="4"/>
      <w:numFmt w:val="decimal"/>
      <w:lvlText w:val="%1."/>
      <w:lvlJc w:val="left"/>
      <w:pPr>
        <w:tabs>
          <w:tab w:val="num" w:pos="420"/>
        </w:tabs>
        <w:ind w:left="420" w:hanging="360"/>
      </w:pPr>
      <w:rPr>
        <w:rFonts w:hint="default"/>
        <w:sz w:val="24"/>
      </w:rPr>
    </w:lvl>
  </w:abstractNum>
  <w:abstractNum w:abstractNumId="23" w15:restartNumberingAfterBreak="0">
    <w:nsid w:val="3CED0479"/>
    <w:multiLevelType w:val="hybridMultilevel"/>
    <w:tmpl w:val="FCDE66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1D45FF"/>
    <w:multiLevelType w:val="singleLevel"/>
    <w:tmpl w:val="8D462762"/>
    <w:lvl w:ilvl="0">
      <w:start w:val="1"/>
      <w:numFmt w:val="bullet"/>
      <w:lvlText w:val=""/>
      <w:lvlJc w:val="left"/>
      <w:pPr>
        <w:tabs>
          <w:tab w:val="num" w:pos="360"/>
        </w:tabs>
        <w:ind w:left="360" w:hanging="360"/>
      </w:pPr>
      <w:rPr>
        <w:rFonts w:ascii="Symbol" w:hAnsi="Symbol" w:hint="default"/>
        <w:sz w:val="20"/>
      </w:rPr>
    </w:lvl>
  </w:abstractNum>
  <w:abstractNum w:abstractNumId="25" w15:restartNumberingAfterBreak="0">
    <w:nsid w:val="42B434F5"/>
    <w:multiLevelType w:val="hybridMultilevel"/>
    <w:tmpl w:val="441E9FE2"/>
    <w:lvl w:ilvl="0" w:tplc="1700E276">
      <w:numFmt w:val="bullet"/>
      <w:lvlText w:val=""/>
      <w:lvlPicBulletId w:val="0"/>
      <w:lvlJc w:val="left"/>
      <w:pPr>
        <w:ind w:left="630" w:hanging="360"/>
      </w:pPr>
      <w:rPr>
        <w:rFonts w:ascii="Symbol" w:eastAsia="Times New Roman" w:hAnsi="Symbol" w:cs="Times New Roman" w:hint="default"/>
        <w:color w:val="auto"/>
        <w:sz w:val="32"/>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6" w15:restartNumberingAfterBreak="0">
    <w:nsid w:val="445C52DA"/>
    <w:multiLevelType w:val="singleLevel"/>
    <w:tmpl w:val="9C7A998E"/>
    <w:lvl w:ilvl="0">
      <w:start w:val="1"/>
      <w:numFmt w:val="decimal"/>
      <w:lvlText w:val="%1."/>
      <w:lvlJc w:val="left"/>
      <w:pPr>
        <w:tabs>
          <w:tab w:val="num" w:pos="360"/>
        </w:tabs>
        <w:ind w:left="360" w:hanging="360"/>
      </w:pPr>
      <w:rPr>
        <w:rFonts w:hint="default"/>
      </w:rPr>
    </w:lvl>
  </w:abstractNum>
  <w:abstractNum w:abstractNumId="27" w15:restartNumberingAfterBreak="0">
    <w:nsid w:val="44B63BBF"/>
    <w:multiLevelType w:val="singleLevel"/>
    <w:tmpl w:val="ABD0BE98"/>
    <w:lvl w:ilvl="0">
      <w:start w:val="1"/>
      <w:numFmt w:val="decimal"/>
      <w:lvlText w:val="%1."/>
      <w:lvlJc w:val="left"/>
      <w:pPr>
        <w:tabs>
          <w:tab w:val="num" w:pos="360"/>
        </w:tabs>
        <w:ind w:left="360" w:hanging="360"/>
      </w:pPr>
      <w:rPr>
        <w:rFonts w:hint="default"/>
      </w:rPr>
    </w:lvl>
  </w:abstractNum>
  <w:abstractNum w:abstractNumId="28" w15:restartNumberingAfterBreak="0">
    <w:nsid w:val="47850256"/>
    <w:multiLevelType w:val="hybridMultilevel"/>
    <w:tmpl w:val="A56A5920"/>
    <w:lvl w:ilvl="0" w:tplc="946A1EB4">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9DF45AE"/>
    <w:multiLevelType w:val="singleLevel"/>
    <w:tmpl w:val="DE10B90A"/>
    <w:lvl w:ilvl="0">
      <w:start w:val="7"/>
      <w:numFmt w:val="bullet"/>
      <w:lvlText w:val="-"/>
      <w:lvlJc w:val="left"/>
      <w:pPr>
        <w:tabs>
          <w:tab w:val="num" w:pos="420"/>
        </w:tabs>
        <w:ind w:left="420" w:hanging="360"/>
      </w:pPr>
      <w:rPr>
        <w:rFonts w:hint="default"/>
      </w:rPr>
    </w:lvl>
  </w:abstractNum>
  <w:abstractNum w:abstractNumId="30" w15:restartNumberingAfterBreak="0">
    <w:nsid w:val="4ADF0B10"/>
    <w:multiLevelType w:val="singleLevel"/>
    <w:tmpl w:val="4C22188E"/>
    <w:lvl w:ilvl="0">
      <w:start w:val="1"/>
      <w:numFmt w:val="decimal"/>
      <w:lvlText w:val="%1."/>
      <w:lvlJc w:val="left"/>
      <w:pPr>
        <w:tabs>
          <w:tab w:val="num" w:pos="360"/>
        </w:tabs>
        <w:ind w:left="360" w:hanging="360"/>
      </w:pPr>
      <w:rPr>
        <w:rFonts w:hint="default"/>
      </w:rPr>
    </w:lvl>
  </w:abstractNum>
  <w:abstractNum w:abstractNumId="31" w15:restartNumberingAfterBreak="0">
    <w:nsid w:val="4D9809C9"/>
    <w:multiLevelType w:val="singleLevel"/>
    <w:tmpl w:val="DE10B90A"/>
    <w:lvl w:ilvl="0">
      <w:start w:val="7"/>
      <w:numFmt w:val="bullet"/>
      <w:lvlText w:val="-"/>
      <w:lvlJc w:val="left"/>
      <w:pPr>
        <w:tabs>
          <w:tab w:val="num" w:pos="420"/>
        </w:tabs>
        <w:ind w:left="420" w:hanging="360"/>
      </w:pPr>
      <w:rPr>
        <w:rFonts w:hint="default"/>
      </w:rPr>
    </w:lvl>
  </w:abstractNum>
  <w:abstractNum w:abstractNumId="32" w15:restartNumberingAfterBreak="0">
    <w:nsid w:val="560D701E"/>
    <w:multiLevelType w:val="singleLevel"/>
    <w:tmpl w:val="8D462762"/>
    <w:lvl w:ilvl="0">
      <w:start w:val="1"/>
      <w:numFmt w:val="bullet"/>
      <w:lvlText w:val=""/>
      <w:lvlJc w:val="left"/>
      <w:pPr>
        <w:tabs>
          <w:tab w:val="num" w:pos="360"/>
        </w:tabs>
        <w:ind w:left="360" w:hanging="360"/>
      </w:pPr>
      <w:rPr>
        <w:rFonts w:ascii="Symbol" w:hAnsi="Symbol" w:hint="default"/>
        <w:sz w:val="20"/>
      </w:rPr>
    </w:lvl>
  </w:abstractNum>
  <w:abstractNum w:abstractNumId="33" w15:restartNumberingAfterBreak="0">
    <w:nsid w:val="644A2CFB"/>
    <w:multiLevelType w:val="hybridMultilevel"/>
    <w:tmpl w:val="9E6C454C"/>
    <w:lvl w:ilvl="0" w:tplc="DC6A598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BA61C0"/>
    <w:multiLevelType w:val="hybridMultilevel"/>
    <w:tmpl w:val="C5D61BFE"/>
    <w:lvl w:ilvl="0" w:tplc="2CD43C94">
      <w:numFmt w:val="bullet"/>
      <w:lvlText w:val=""/>
      <w:lvlPicBulletId w:val="1"/>
      <w:lvlJc w:val="left"/>
      <w:pPr>
        <w:ind w:left="1080" w:hanging="360"/>
      </w:pPr>
      <w:rPr>
        <w:rFonts w:ascii="Symbol" w:eastAsia="Times New Roman" w:hAnsi="Symbol" w:cs="Times New Roman" w:hint="default"/>
        <w:color w:val="auto"/>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6E82AF9"/>
    <w:multiLevelType w:val="singleLevel"/>
    <w:tmpl w:val="8D462762"/>
    <w:lvl w:ilvl="0">
      <w:start w:val="1"/>
      <w:numFmt w:val="bullet"/>
      <w:lvlText w:val=""/>
      <w:lvlJc w:val="left"/>
      <w:pPr>
        <w:tabs>
          <w:tab w:val="num" w:pos="360"/>
        </w:tabs>
        <w:ind w:left="360" w:hanging="360"/>
      </w:pPr>
      <w:rPr>
        <w:rFonts w:ascii="Symbol" w:hAnsi="Symbol" w:hint="default"/>
        <w:sz w:val="20"/>
      </w:rPr>
    </w:lvl>
  </w:abstractNum>
  <w:abstractNum w:abstractNumId="36" w15:restartNumberingAfterBreak="0">
    <w:nsid w:val="6F8F7F3F"/>
    <w:multiLevelType w:val="singleLevel"/>
    <w:tmpl w:val="8D462762"/>
    <w:lvl w:ilvl="0">
      <w:start w:val="1"/>
      <w:numFmt w:val="bullet"/>
      <w:lvlText w:val=""/>
      <w:lvlJc w:val="left"/>
      <w:pPr>
        <w:tabs>
          <w:tab w:val="num" w:pos="360"/>
        </w:tabs>
        <w:ind w:left="360" w:hanging="360"/>
      </w:pPr>
      <w:rPr>
        <w:rFonts w:ascii="Symbol" w:hAnsi="Symbol" w:hint="default"/>
        <w:sz w:val="20"/>
      </w:rPr>
    </w:lvl>
  </w:abstractNum>
  <w:abstractNum w:abstractNumId="37" w15:restartNumberingAfterBreak="0">
    <w:nsid w:val="70C0443A"/>
    <w:multiLevelType w:val="singleLevel"/>
    <w:tmpl w:val="DE10B90A"/>
    <w:lvl w:ilvl="0">
      <w:start w:val="7"/>
      <w:numFmt w:val="bullet"/>
      <w:lvlText w:val="-"/>
      <w:lvlJc w:val="left"/>
      <w:pPr>
        <w:tabs>
          <w:tab w:val="num" w:pos="420"/>
        </w:tabs>
        <w:ind w:left="420" w:hanging="360"/>
      </w:pPr>
      <w:rPr>
        <w:rFonts w:hint="default"/>
      </w:rPr>
    </w:lvl>
  </w:abstractNum>
  <w:abstractNum w:abstractNumId="38" w15:restartNumberingAfterBreak="0">
    <w:nsid w:val="735D09F4"/>
    <w:multiLevelType w:val="singleLevel"/>
    <w:tmpl w:val="8D462762"/>
    <w:lvl w:ilvl="0">
      <w:start w:val="1"/>
      <w:numFmt w:val="bullet"/>
      <w:lvlText w:val=""/>
      <w:lvlJc w:val="left"/>
      <w:pPr>
        <w:tabs>
          <w:tab w:val="num" w:pos="360"/>
        </w:tabs>
        <w:ind w:left="360" w:hanging="360"/>
      </w:pPr>
      <w:rPr>
        <w:rFonts w:ascii="Symbol" w:hAnsi="Symbol" w:hint="default"/>
        <w:sz w:val="20"/>
      </w:rPr>
    </w:lvl>
  </w:abstractNum>
  <w:abstractNum w:abstractNumId="39" w15:restartNumberingAfterBreak="0">
    <w:nsid w:val="76E6310C"/>
    <w:multiLevelType w:val="hybridMultilevel"/>
    <w:tmpl w:val="6F8EFEE2"/>
    <w:lvl w:ilvl="0" w:tplc="DE8C5966">
      <w:start w:val="1"/>
      <w:numFmt w:val="bullet"/>
      <w:lvlText w:val="à"/>
      <w:lvlJc w:val="left"/>
      <w:pPr>
        <w:ind w:left="2520" w:hanging="360"/>
      </w:pPr>
      <w:rPr>
        <w:rFonts w:ascii="Wingdings" w:hAnsi="Wingdings" w:hint="default"/>
        <w:b/>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0" w15:restartNumberingAfterBreak="0">
    <w:nsid w:val="7CD84B24"/>
    <w:multiLevelType w:val="singleLevel"/>
    <w:tmpl w:val="8D462762"/>
    <w:lvl w:ilvl="0">
      <w:start w:val="1"/>
      <w:numFmt w:val="bullet"/>
      <w:lvlText w:val=""/>
      <w:lvlJc w:val="left"/>
      <w:pPr>
        <w:tabs>
          <w:tab w:val="num" w:pos="360"/>
        </w:tabs>
        <w:ind w:left="360" w:hanging="360"/>
      </w:pPr>
      <w:rPr>
        <w:rFonts w:ascii="Symbol" w:hAnsi="Symbol" w:hint="default"/>
        <w:sz w:val="20"/>
      </w:rPr>
    </w:lvl>
  </w:abstractNum>
  <w:num w:numId="1">
    <w:abstractNumId w:val="29"/>
  </w:num>
  <w:num w:numId="2">
    <w:abstractNumId w:val="8"/>
  </w:num>
  <w:num w:numId="3">
    <w:abstractNumId w:val="5"/>
  </w:num>
  <w:num w:numId="4">
    <w:abstractNumId w:val="30"/>
  </w:num>
  <w:num w:numId="5">
    <w:abstractNumId w:val="27"/>
  </w:num>
  <w:num w:numId="6">
    <w:abstractNumId w:val="26"/>
  </w:num>
  <w:num w:numId="7">
    <w:abstractNumId w:val="22"/>
  </w:num>
  <w:num w:numId="8">
    <w:abstractNumId w:val="4"/>
  </w:num>
  <w:num w:numId="9">
    <w:abstractNumId w:val="38"/>
  </w:num>
  <w:num w:numId="10">
    <w:abstractNumId w:val="6"/>
  </w:num>
  <w:num w:numId="11">
    <w:abstractNumId w:val="35"/>
  </w:num>
  <w:num w:numId="12">
    <w:abstractNumId w:val="24"/>
  </w:num>
  <w:num w:numId="13">
    <w:abstractNumId w:val="2"/>
  </w:num>
  <w:num w:numId="14">
    <w:abstractNumId w:val="18"/>
  </w:num>
  <w:num w:numId="15">
    <w:abstractNumId w:val="40"/>
  </w:num>
  <w:num w:numId="16">
    <w:abstractNumId w:val="37"/>
  </w:num>
  <w:num w:numId="17">
    <w:abstractNumId w:val="21"/>
  </w:num>
  <w:num w:numId="18">
    <w:abstractNumId w:val="31"/>
  </w:num>
  <w:num w:numId="19">
    <w:abstractNumId w:val="16"/>
  </w:num>
  <w:num w:numId="20">
    <w:abstractNumId w:val="36"/>
  </w:num>
  <w:num w:numId="21">
    <w:abstractNumId w:val="32"/>
  </w:num>
  <w:num w:numId="22">
    <w:abstractNumId w:val="10"/>
  </w:num>
  <w:num w:numId="23">
    <w:abstractNumId w:val="19"/>
  </w:num>
  <w:num w:numId="24">
    <w:abstractNumId w:val="20"/>
  </w:num>
  <w:num w:numId="25">
    <w:abstractNumId w:val="14"/>
  </w:num>
  <w:num w:numId="26">
    <w:abstractNumId w:val="3"/>
  </w:num>
  <w:num w:numId="27">
    <w:abstractNumId w:val="15"/>
  </w:num>
  <w:num w:numId="28">
    <w:abstractNumId w:val="28"/>
  </w:num>
  <w:num w:numId="29">
    <w:abstractNumId w:val="1"/>
  </w:num>
  <w:num w:numId="30">
    <w:abstractNumId w:val="39"/>
  </w:num>
  <w:num w:numId="31">
    <w:abstractNumId w:val="33"/>
  </w:num>
  <w:num w:numId="32">
    <w:abstractNumId w:val="33"/>
  </w:num>
  <w:num w:numId="33">
    <w:abstractNumId w:val="33"/>
  </w:num>
  <w:num w:numId="34">
    <w:abstractNumId w:val="9"/>
  </w:num>
  <w:num w:numId="35">
    <w:abstractNumId w:val="12"/>
  </w:num>
  <w:num w:numId="36">
    <w:abstractNumId w:val="13"/>
  </w:num>
  <w:num w:numId="37">
    <w:abstractNumId w:val="33"/>
  </w:num>
  <w:num w:numId="38">
    <w:abstractNumId w:val="33"/>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7"/>
  </w:num>
  <w:num w:numId="42">
    <w:abstractNumId w:val="34"/>
  </w:num>
  <w:num w:numId="43">
    <w:abstractNumId w:val="23"/>
  </w:num>
  <w:num w:numId="44">
    <w:abstractNumId w:val="0"/>
  </w:num>
  <w:num w:numId="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o:colormenu v:ext="edit" fillcolor="none [1614]" strokecolor="none [814]" shadowcolor="none [161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9FF"/>
    <w:rsid w:val="00002A93"/>
    <w:rsid w:val="00007121"/>
    <w:rsid w:val="000133D7"/>
    <w:rsid w:val="00017C2F"/>
    <w:rsid w:val="000331F0"/>
    <w:rsid w:val="00043308"/>
    <w:rsid w:val="0004368B"/>
    <w:rsid w:val="00044F1A"/>
    <w:rsid w:val="000460B6"/>
    <w:rsid w:val="00051CBE"/>
    <w:rsid w:val="00051E38"/>
    <w:rsid w:val="000841EE"/>
    <w:rsid w:val="000A35B2"/>
    <w:rsid w:val="000A372B"/>
    <w:rsid w:val="000A7908"/>
    <w:rsid w:val="000B1F89"/>
    <w:rsid w:val="000E7BAC"/>
    <w:rsid w:val="000F1F34"/>
    <w:rsid w:val="00100674"/>
    <w:rsid w:val="00102541"/>
    <w:rsid w:val="00105CF2"/>
    <w:rsid w:val="001070FF"/>
    <w:rsid w:val="00110BBF"/>
    <w:rsid w:val="00130887"/>
    <w:rsid w:val="00131D15"/>
    <w:rsid w:val="001341A7"/>
    <w:rsid w:val="001435D4"/>
    <w:rsid w:val="00147663"/>
    <w:rsid w:val="0015504F"/>
    <w:rsid w:val="00155810"/>
    <w:rsid w:val="00163CA1"/>
    <w:rsid w:val="00171AC3"/>
    <w:rsid w:val="001752EF"/>
    <w:rsid w:val="00182575"/>
    <w:rsid w:val="001B4DDC"/>
    <w:rsid w:val="001B5936"/>
    <w:rsid w:val="001C0F04"/>
    <w:rsid w:val="001D29E6"/>
    <w:rsid w:val="001E1A19"/>
    <w:rsid w:val="00205969"/>
    <w:rsid w:val="0023265F"/>
    <w:rsid w:val="00245950"/>
    <w:rsid w:val="002505A5"/>
    <w:rsid w:val="00255A87"/>
    <w:rsid w:val="00262F55"/>
    <w:rsid w:val="0026319E"/>
    <w:rsid w:val="00277B54"/>
    <w:rsid w:val="00284FFF"/>
    <w:rsid w:val="00292725"/>
    <w:rsid w:val="00295CCC"/>
    <w:rsid w:val="002C1341"/>
    <w:rsid w:val="002C25AA"/>
    <w:rsid w:val="002D53DE"/>
    <w:rsid w:val="002D5C22"/>
    <w:rsid w:val="002E0490"/>
    <w:rsid w:val="002E3ED1"/>
    <w:rsid w:val="002E7FB3"/>
    <w:rsid w:val="00301190"/>
    <w:rsid w:val="00301557"/>
    <w:rsid w:val="003041D4"/>
    <w:rsid w:val="0030516E"/>
    <w:rsid w:val="00311CA0"/>
    <w:rsid w:val="003210FC"/>
    <w:rsid w:val="00324061"/>
    <w:rsid w:val="00337034"/>
    <w:rsid w:val="003372F4"/>
    <w:rsid w:val="003421AC"/>
    <w:rsid w:val="003443B1"/>
    <w:rsid w:val="0035216F"/>
    <w:rsid w:val="0035469F"/>
    <w:rsid w:val="00356AA5"/>
    <w:rsid w:val="003641BB"/>
    <w:rsid w:val="00367CAE"/>
    <w:rsid w:val="0037008A"/>
    <w:rsid w:val="0037480F"/>
    <w:rsid w:val="00381F74"/>
    <w:rsid w:val="003853A4"/>
    <w:rsid w:val="00395AB5"/>
    <w:rsid w:val="003A6715"/>
    <w:rsid w:val="003C7B71"/>
    <w:rsid w:val="003D19BA"/>
    <w:rsid w:val="003E1097"/>
    <w:rsid w:val="003E2A21"/>
    <w:rsid w:val="003E4CEF"/>
    <w:rsid w:val="003F319F"/>
    <w:rsid w:val="003F619B"/>
    <w:rsid w:val="004033E3"/>
    <w:rsid w:val="00404FFD"/>
    <w:rsid w:val="0041439D"/>
    <w:rsid w:val="0043209A"/>
    <w:rsid w:val="00434316"/>
    <w:rsid w:val="004526E5"/>
    <w:rsid w:val="0045280B"/>
    <w:rsid w:val="00456BB3"/>
    <w:rsid w:val="004625AC"/>
    <w:rsid w:val="0046516B"/>
    <w:rsid w:val="0046638F"/>
    <w:rsid w:val="004C24BE"/>
    <w:rsid w:val="004C2E81"/>
    <w:rsid w:val="004C3A0A"/>
    <w:rsid w:val="004C5337"/>
    <w:rsid w:val="004C6B06"/>
    <w:rsid w:val="004C7546"/>
    <w:rsid w:val="004D4CF7"/>
    <w:rsid w:val="004E0321"/>
    <w:rsid w:val="004E046E"/>
    <w:rsid w:val="004F7A48"/>
    <w:rsid w:val="004F7B3A"/>
    <w:rsid w:val="00500DC6"/>
    <w:rsid w:val="00503DF3"/>
    <w:rsid w:val="005117CD"/>
    <w:rsid w:val="00512AE7"/>
    <w:rsid w:val="00513B2B"/>
    <w:rsid w:val="00515125"/>
    <w:rsid w:val="00532F4A"/>
    <w:rsid w:val="00542FF5"/>
    <w:rsid w:val="00557F29"/>
    <w:rsid w:val="00566E6F"/>
    <w:rsid w:val="005826FE"/>
    <w:rsid w:val="005837AA"/>
    <w:rsid w:val="005A29FC"/>
    <w:rsid w:val="005B3A4E"/>
    <w:rsid w:val="005E2CF6"/>
    <w:rsid w:val="005E71AB"/>
    <w:rsid w:val="005E79FF"/>
    <w:rsid w:val="005F1370"/>
    <w:rsid w:val="005F30F7"/>
    <w:rsid w:val="005F4692"/>
    <w:rsid w:val="006001B2"/>
    <w:rsid w:val="006031C6"/>
    <w:rsid w:val="00610F14"/>
    <w:rsid w:val="00615C74"/>
    <w:rsid w:val="006166D7"/>
    <w:rsid w:val="00616DC8"/>
    <w:rsid w:val="00627CBD"/>
    <w:rsid w:val="00636CCC"/>
    <w:rsid w:val="00663F72"/>
    <w:rsid w:val="00677F62"/>
    <w:rsid w:val="00685456"/>
    <w:rsid w:val="006878E7"/>
    <w:rsid w:val="006A6BCE"/>
    <w:rsid w:val="006B6798"/>
    <w:rsid w:val="006C09CA"/>
    <w:rsid w:val="006C3605"/>
    <w:rsid w:val="006C6A9B"/>
    <w:rsid w:val="006C6C8D"/>
    <w:rsid w:val="006C700D"/>
    <w:rsid w:val="006D13FC"/>
    <w:rsid w:val="006D1ACF"/>
    <w:rsid w:val="006D293A"/>
    <w:rsid w:val="006F6D44"/>
    <w:rsid w:val="00703637"/>
    <w:rsid w:val="0071354F"/>
    <w:rsid w:val="00720424"/>
    <w:rsid w:val="007216F4"/>
    <w:rsid w:val="0073273D"/>
    <w:rsid w:val="007333DF"/>
    <w:rsid w:val="007B06F1"/>
    <w:rsid w:val="007C69AE"/>
    <w:rsid w:val="007D69FB"/>
    <w:rsid w:val="007F1210"/>
    <w:rsid w:val="007F21B1"/>
    <w:rsid w:val="007F399B"/>
    <w:rsid w:val="008027C1"/>
    <w:rsid w:val="00803BCA"/>
    <w:rsid w:val="0080455C"/>
    <w:rsid w:val="0081166B"/>
    <w:rsid w:val="00821042"/>
    <w:rsid w:val="008223E3"/>
    <w:rsid w:val="008323C5"/>
    <w:rsid w:val="00842A11"/>
    <w:rsid w:val="00844EF9"/>
    <w:rsid w:val="0086191B"/>
    <w:rsid w:val="00866667"/>
    <w:rsid w:val="00867265"/>
    <w:rsid w:val="00885B96"/>
    <w:rsid w:val="0088718A"/>
    <w:rsid w:val="008925A5"/>
    <w:rsid w:val="0089377A"/>
    <w:rsid w:val="008B4976"/>
    <w:rsid w:val="008B4D62"/>
    <w:rsid w:val="008D5567"/>
    <w:rsid w:val="008F1DA7"/>
    <w:rsid w:val="008F310E"/>
    <w:rsid w:val="008F6A0E"/>
    <w:rsid w:val="00900DD3"/>
    <w:rsid w:val="00903B78"/>
    <w:rsid w:val="00906387"/>
    <w:rsid w:val="009118EF"/>
    <w:rsid w:val="00913688"/>
    <w:rsid w:val="00923618"/>
    <w:rsid w:val="009263BD"/>
    <w:rsid w:val="00927CA6"/>
    <w:rsid w:val="00946779"/>
    <w:rsid w:val="00961299"/>
    <w:rsid w:val="0096277F"/>
    <w:rsid w:val="00965A50"/>
    <w:rsid w:val="0099209B"/>
    <w:rsid w:val="00994EC6"/>
    <w:rsid w:val="009D3821"/>
    <w:rsid w:val="009E0540"/>
    <w:rsid w:val="009E1F6D"/>
    <w:rsid w:val="009E288A"/>
    <w:rsid w:val="009E438A"/>
    <w:rsid w:val="009F1C14"/>
    <w:rsid w:val="00A0587D"/>
    <w:rsid w:val="00A13152"/>
    <w:rsid w:val="00A34519"/>
    <w:rsid w:val="00A40F64"/>
    <w:rsid w:val="00A6738B"/>
    <w:rsid w:val="00A67F27"/>
    <w:rsid w:val="00A71E48"/>
    <w:rsid w:val="00A83C67"/>
    <w:rsid w:val="00A94409"/>
    <w:rsid w:val="00A9688D"/>
    <w:rsid w:val="00AC4A0F"/>
    <w:rsid w:val="00AD1356"/>
    <w:rsid w:val="00AE28F6"/>
    <w:rsid w:val="00AF06F8"/>
    <w:rsid w:val="00AF3F33"/>
    <w:rsid w:val="00B11CF1"/>
    <w:rsid w:val="00B12371"/>
    <w:rsid w:val="00B2660D"/>
    <w:rsid w:val="00B34E1A"/>
    <w:rsid w:val="00B37963"/>
    <w:rsid w:val="00B45E5D"/>
    <w:rsid w:val="00B467BE"/>
    <w:rsid w:val="00B66059"/>
    <w:rsid w:val="00B92E01"/>
    <w:rsid w:val="00BA1DDF"/>
    <w:rsid w:val="00BA31E8"/>
    <w:rsid w:val="00BA3634"/>
    <w:rsid w:val="00BB4C3B"/>
    <w:rsid w:val="00BB6083"/>
    <w:rsid w:val="00BB6FBD"/>
    <w:rsid w:val="00BB7EC8"/>
    <w:rsid w:val="00BD05DD"/>
    <w:rsid w:val="00C24DC9"/>
    <w:rsid w:val="00C26418"/>
    <w:rsid w:val="00C35583"/>
    <w:rsid w:val="00C3707B"/>
    <w:rsid w:val="00C461EF"/>
    <w:rsid w:val="00C672CB"/>
    <w:rsid w:val="00C76A21"/>
    <w:rsid w:val="00C9282A"/>
    <w:rsid w:val="00CA5520"/>
    <w:rsid w:val="00CC0268"/>
    <w:rsid w:val="00CC473A"/>
    <w:rsid w:val="00CD58A6"/>
    <w:rsid w:val="00CD792F"/>
    <w:rsid w:val="00D020EA"/>
    <w:rsid w:val="00D1023A"/>
    <w:rsid w:val="00D57936"/>
    <w:rsid w:val="00D57B78"/>
    <w:rsid w:val="00D57E98"/>
    <w:rsid w:val="00D62215"/>
    <w:rsid w:val="00D65108"/>
    <w:rsid w:val="00D77AA0"/>
    <w:rsid w:val="00D81E8E"/>
    <w:rsid w:val="00D82C3A"/>
    <w:rsid w:val="00DB1EBC"/>
    <w:rsid w:val="00DB27B7"/>
    <w:rsid w:val="00DB423C"/>
    <w:rsid w:val="00DB7957"/>
    <w:rsid w:val="00DB7D5C"/>
    <w:rsid w:val="00DC14AC"/>
    <w:rsid w:val="00DC2C62"/>
    <w:rsid w:val="00DD4CAD"/>
    <w:rsid w:val="00DD5E9A"/>
    <w:rsid w:val="00DD72FD"/>
    <w:rsid w:val="00DE5DDF"/>
    <w:rsid w:val="00DF0061"/>
    <w:rsid w:val="00E0116B"/>
    <w:rsid w:val="00E054C0"/>
    <w:rsid w:val="00E11583"/>
    <w:rsid w:val="00E151F7"/>
    <w:rsid w:val="00E2008B"/>
    <w:rsid w:val="00E220A6"/>
    <w:rsid w:val="00E22B8A"/>
    <w:rsid w:val="00E3122A"/>
    <w:rsid w:val="00E63ED2"/>
    <w:rsid w:val="00E67FED"/>
    <w:rsid w:val="00E7390C"/>
    <w:rsid w:val="00E80066"/>
    <w:rsid w:val="00E853C7"/>
    <w:rsid w:val="00E8648E"/>
    <w:rsid w:val="00EA0220"/>
    <w:rsid w:val="00EA18F3"/>
    <w:rsid w:val="00EA4478"/>
    <w:rsid w:val="00EB0BA3"/>
    <w:rsid w:val="00EB10FD"/>
    <w:rsid w:val="00EB2D9A"/>
    <w:rsid w:val="00EB6B2F"/>
    <w:rsid w:val="00ED2248"/>
    <w:rsid w:val="00ED5C37"/>
    <w:rsid w:val="00ED7714"/>
    <w:rsid w:val="00EE0516"/>
    <w:rsid w:val="00EE1DB0"/>
    <w:rsid w:val="00EF3DC2"/>
    <w:rsid w:val="00EF7B43"/>
    <w:rsid w:val="00F35257"/>
    <w:rsid w:val="00F427DF"/>
    <w:rsid w:val="00F51741"/>
    <w:rsid w:val="00F5492E"/>
    <w:rsid w:val="00F66388"/>
    <w:rsid w:val="00F750A7"/>
    <w:rsid w:val="00F80BCF"/>
    <w:rsid w:val="00F82625"/>
    <w:rsid w:val="00F86625"/>
    <w:rsid w:val="00F94AF6"/>
    <w:rsid w:val="00FA00DA"/>
    <w:rsid w:val="00FA429A"/>
    <w:rsid w:val="00FB105D"/>
    <w:rsid w:val="00FB3594"/>
    <w:rsid w:val="00FB6309"/>
    <w:rsid w:val="00FC45BD"/>
    <w:rsid w:val="00FE273E"/>
    <w:rsid w:val="00FE73AC"/>
    <w:rsid w:val="00FE7F31"/>
    <w:rsid w:val="00FF29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enu v:ext="edit" fillcolor="none [1614]" strokecolor="none [814]" shadowcolor="none [1614]"/>
    </o:shapedefaults>
    <o:shapelayout v:ext="edit">
      <o:idmap v:ext="edit" data="1"/>
    </o:shapelayout>
  </w:shapeDefaults>
  <w:decimalSymbol w:val="."/>
  <w:listSeparator w:val=","/>
  <w14:docId w14:val="2CC1C050"/>
  <w15:docId w15:val="{6D9E7457-5432-4499-8719-E36573C57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color w:val="000000" w:themeColor="text1"/>
        <w:sz w:val="22"/>
        <w:szCs w:val="22"/>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43B1"/>
    <w:rPr>
      <w:color w:val="auto"/>
      <w:szCs w:val="20"/>
    </w:rPr>
  </w:style>
  <w:style w:type="paragraph" w:styleId="Heading1">
    <w:name w:val="heading 1"/>
    <w:basedOn w:val="Normal"/>
    <w:next w:val="Normal"/>
    <w:link w:val="Heading1Char"/>
    <w:autoRedefine/>
    <w:qFormat/>
    <w:rsid w:val="003443B1"/>
    <w:pPr>
      <w:keepNext/>
      <w:spacing w:line="264" w:lineRule="auto"/>
      <w:jc w:val="center"/>
      <w:outlineLvl w:val="0"/>
    </w:pPr>
    <w:rPr>
      <w:rFonts w:cs="Andalus"/>
      <w:b/>
      <w:color w:val="800000"/>
      <w:sz w:val="28"/>
      <w:szCs w:val="28"/>
      <w14:shadow w14:blurRad="50800" w14:dist="38100" w14:dir="2700000" w14:sx="100000" w14:sy="100000" w14:kx="0" w14:ky="0" w14:algn="tl">
        <w14:srgbClr w14:val="000000">
          <w14:alpha w14:val="60000"/>
        </w14:srgbClr>
      </w14:shadow>
    </w:rPr>
  </w:style>
  <w:style w:type="paragraph" w:styleId="Heading2">
    <w:name w:val="heading 2"/>
    <w:basedOn w:val="Normal"/>
    <w:next w:val="Normal"/>
    <w:link w:val="Heading2Char"/>
    <w:autoRedefine/>
    <w:qFormat/>
    <w:rsid w:val="003443B1"/>
    <w:pPr>
      <w:keepNext/>
      <w:jc w:val="center"/>
      <w:outlineLvl w:val="1"/>
    </w:pPr>
    <w:rPr>
      <w:b/>
      <w:smallCaps/>
      <w:sz w:val="28"/>
    </w:rPr>
  </w:style>
  <w:style w:type="paragraph" w:styleId="Heading3">
    <w:name w:val="heading 3"/>
    <w:basedOn w:val="Normal"/>
    <w:next w:val="Normal"/>
    <w:link w:val="Heading3Char"/>
    <w:autoRedefine/>
    <w:qFormat/>
    <w:rsid w:val="003443B1"/>
    <w:pPr>
      <w:keepNext/>
      <w:ind w:left="720"/>
      <w:outlineLvl w:val="2"/>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57B78"/>
    <w:rPr>
      <w:color w:val="0000FF"/>
      <w:u w:val="single"/>
    </w:rPr>
  </w:style>
  <w:style w:type="paragraph" w:styleId="Header">
    <w:name w:val="header"/>
    <w:basedOn w:val="Normal"/>
    <w:link w:val="HeaderChar"/>
    <w:rsid w:val="00D57B78"/>
    <w:pPr>
      <w:tabs>
        <w:tab w:val="center" w:pos="4320"/>
        <w:tab w:val="right" w:pos="8640"/>
      </w:tabs>
    </w:pPr>
  </w:style>
  <w:style w:type="paragraph" w:styleId="Footer">
    <w:name w:val="footer"/>
    <w:basedOn w:val="Normal"/>
    <w:link w:val="FooterChar"/>
    <w:uiPriority w:val="99"/>
    <w:rsid w:val="00D57B78"/>
    <w:pPr>
      <w:tabs>
        <w:tab w:val="center" w:pos="4320"/>
        <w:tab w:val="right" w:pos="8640"/>
      </w:tabs>
    </w:pPr>
  </w:style>
  <w:style w:type="paragraph" w:styleId="ListParagraph">
    <w:name w:val="List Paragraph"/>
    <w:basedOn w:val="Normal"/>
    <w:link w:val="ListParagraphChar"/>
    <w:autoRedefine/>
    <w:uiPriority w:val="34"/>
    <w:qFormat/>
    <w:rsid w:val="00FA429A"/>
    <w:pPr>
      <w:spacing w:after="80"/>
      <w:ind w:left="360"/>
    </w:pPr>
    <w:rPr>
      <w:rFonts w:ascii="Segoe UI" w:hAnsi="Segoe UI" w:cs="Segoe UI"/>
      <w:sz w:val="36"/>
      <w:szCs w:val="36"/>
    </w:rPr>
  </w:style>
  <w:style w:type="paragraph" w:styleId="BalloonText">
    <w:name w:val="Balloon Text"/>
    <w:basedOn w:val="Normal"/>
    <w:link w:val="BalloonTextChar"/>
    <w:rsid w:val="000460B6"/>
    <w:rPr>
      <w:rFonts w:ascii="Tahoma" w:hAnsi="Tahoma" w:cs="Tahoma"/>
      <w:sz w:val="16"/>
      <w:szCs w:val="16"/>
    </w:rPr>
  </w:style>
  <w:style w:type="character" w:customStyle="1" w:styleId="BalloonTextChar">
    <w:name w:val="Balloon Text Char"/>
    <w:basedOn w:val="DefaultParagraphFont"/>
    <w:link w:val="BalloonText"/>
    <w:rsid w:val="000460B6"/>
    <w:rPr>
      <w:rFonts w:ascii="Tahoma" w:hAnsi="Tahoma" w:cs="Tahoma"/>
      <w:sz w:val="16"/>
      <w:szCs w:val="16"/>
    </w:rPr>
  </w:style>
  <w:style w:type="character" w:customStyle="1" w:styleId="Heading1Char">
    <w:name w:val="Heading 1 Char"/>
    <w:basedOn w:val="DefaultParagraphFont"/>
    <w:link w:val="Heading1"/>
    <w:rsid w:val="003443B1"/>
    <w:rPr>
      <w:rFonts w:cs="Andalus"/>
      <w:b/>
      <w:color w:val="800000"/>
      <w:sz w:val="28"/>
      <w:szCs w:val="28"/>
      <w14:shadow w14:blurRad="50800" w14:dist="38100" w14:dir="2700000" w14:sx="100000" w14:sy="100000" w14:kx="0" w14:ky="0" w14:algn="tl">
        <w14:srgbClr w14:val="000000">
          <w14:alpha w14:val="60000"/>
        </w14:srgbClr>
      </w14:shadow>
    </w:rPr>
  </w:style>
  <w:style w:type="table" w:styleId="TableGrid">
    <w:name w:val="Table Grid"/>
    <w:basedOn w:val="TableNormal"/>
    <w:rsid w:val="00344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3443B1"/>
    <w:rPr>
      <w:b/>
      <w:smallCaps/>
      <w:color w:val="auto"/>
      <w:sz w:val="28"/>
      <w:szCs w:val="20"/>
    </w:rPr>
  </w:style>
  <w:style w:type="character" w:customStyle="1" w:styleId="Heading3Char">
    <w:name w:val="Heading 3 Char"/>
    <w:basedOn w:val="DefaultParagraphFont"/>
    <w:link w:val="Heading3"/>
    <w:rsid w:val="003443B1"/>
    <w:rPr>
      <w:b/>
      <w:color w:val="auto"/>
      <w:sz w:val="28"/>
      <w:szCs w:val="20"/>
    </w:rPr>
  </w:style>
  <w:style w:type="paragraph" w:styleId="Title">
    <w:name w:val="Title"/>
    <w:basedOn w:val="Normal"/>
    <w:next w:val="Normal"/>
    <w:link w:val="TitleChar"/>
    <w:autoRedefine/>
    <w:qFormat/>
    <w:rsid w:val="003443B1"/>
    <w:pPr>
      <w:pBdr>
        <w:bottom w:val="single" w:sz="8" w:space="4" w:color="3891A7" w:themeColor="accent1"/>
      </w:pBdr>
      <w:spacing w:after="300"/>
      <w:contextualSpacing/>
    </w:pPr>
    <w:rPr>
      <w:rFonts w:eastAsiaTheme="majorEastAsia" w:cstheme="majorBidi"/>
      <w:b/>
      <w:color w:val="3B1D15" w:themeColor="text2" w:themeShade="BF"/>
      <w:spacing w:val="5"/>
      <w:kern w:val="28"/>
      <w:sz w:val="36"/>
      <w:szCs w:val="52"/>
    </w:rPr>
  </w:style>
  <w:style w:type="character" w:customStyle="1" w:styleId="TitleChar">
    <w:name w:val="Title Char"/>
    <w:basedOn w:val="DefaultParagraphFont"/>
    <w:link w:val="Title"/>
    <w:rsid w:val="003443B1"/>
    <w:rPr>
      <w:rFonts w:ascii="Calibri" w:eastAsiaTheme="majorEastAsia" w:hAnsi="Calibri" w:cstheme="majorBidi"/>
      <w:b/>
      <w:color w:val="3B1D15" w:themeColor="text2" w:themeShade="BF"/>
      <w:spacing w:val="5"/>
      <w:kern w:val="28"/>
      <w:sz w:val="36"/>
      <w:szCs w:val="52"/>
    </w:rPr>
  </w:style>
  <w:style w:type="paragraph" w:styleId="Subtitle">
    <w:name w:val="Subtitle"/>
    <w:basedOn w:val="Normal"/>
    <w:next w:val="Normal"/>
    <w:link w:val="SubtitleChar"/>
    <w:autoRedefine/>
    <w:qFormat/>
    <w:rsid w:val="003443B1"/>
    <w:pPr>
      <w:numPr>
        <w:ilvl w:val="1"/>
      </w:numPr>
    </w:pPr>
    <w:rPr>
      <w:rFonts w:eastAsiaTheme="majorEastAsia" w:cstheme="majorBidi"/>
      <w:i/>
      <w:iCs/>
      <w:color w:val="3891A7" w:themeColor="accent1"/>
      <w:spacing w:val="15"/>
      <w:szCs w:val="24"/>
    </w:rPr>
  </w:style>
  <w:style w:type="character" w:customStyle="1" w:styleId="SubtitleChar">
    <w:name w:val="Subtitle Char"/>
    <w:basedOn w:val="DefaultParagraphFont"/>
    <w:link w:val="Subtitle"/>
    <w:rsid w:val="003443B1"/>
    <w:rPr>
      <w:rFonts w:ascii="Calibri" w:eastAsiaTheme="majorEastAsia" w:hAnsi="Calibri" w:cstheme="majorBidi"/>
      <w:i/>
      <w:iCs/>
      <w:color w:val="3891A7" w:themeColor="accent1"/>
      <w:spacing w:val="15"/>
      <w:sz w:val="22"/>
      <w:szCs w:val="24"/>
    </w:rPr>
  </w:style>
  <w:style w:type="character" w:styleId="FollowedHyperlink">
    <w:name w:val="FollowedHyperlink"/>
    <w:basedOn w:val="DefaultParagraphFont"/>
    <w:qFormat/>
    <w:rsid w:val="003443B1"/>
    <w:rPr>
      <w:rFonts w:ascii="Calibri" w:hAnsi="Calibri"/>
      <w:color w:val="800080"/>
      <w:sz w:val="22"/>
      <w:u w:val="single"/>
    </w:rPr>
  </w:style>
  <w:style w:type="character" w:styleId="Strong">
    <w:name w:val="Strong"/>
    <w:basedOn w:val="DefaultParagraphFont"/>
    <w:qFormat/>
    <w:rsid w:val="003443B1"/>
    <w:rPr>
      <w:rFonts w:ascii="Calibri" w:hAnsi="Calibri"/>
      <w:b/>
      <w:bCs/>
      <w:sz w:val="22"/>
    </w:rPr>
  </w:style>
  <w:style w:type="paragraph" w:styleId="PlainText">
    <w:name w:val="Plain Text"/>
    <w:basedOn w:val="Normal"/>
    <w:link w:val="PlainTextChar"/>
    <w:autoRedefine/>
    <w:qFormat/>
    <w:rsid w:val="00ED2248"/>
    <w:pPr>
      <w:jc w:val="center"/>
    </w:pPr>
    <w:rPr>
      <w:rFonts w:cs="Consolas"/>
      <w:b/>
      <w:color w:val="000000" w:themeColor="text1"/>
      <w:sz w:val="24"/>
      <w:szCs w:val="21"/>
    </w:rPr>
  </w:style>
  <w:style w:type="character" w:customStyle="1" w:styleId="PlainTextChar">
    <w:name w:val="Plain Text Char"/>
    <w:basedOn w:val="DefaultParagraphFont"/>
    <w:link w:val="PlainText"/>
    <w:rsid w:val="00ED2248"/>
    <w:rPr>
      <w:rFonts w:cs="Consolas"/>
      <w:b/>
      <w:sz w:val="24"/>
      <w:szCs w:val="21"/>
    </w:rPr>
  </w:style>
  <w:style w:type="paragraph" w:styleId="NoSpacing">
    <w:name w:val="No Spacing"/>
    <w:link w:val="NoSpacingChar"/>
    <w:autoRedefine/>
    <w:uiPriority w:val="1"/>
    <w:qFormat/>
    <w:rsid w:val="003443B1"/>
    <w:rPr>
      <w:sz w:val="4"/>
    </w:rPr>
  </w:style>
  <w:style w:type="character" w:styleId="SubtleEmphasis">
    <w:name w:val="Subtle Emphasis"/>
    <w:basedOn w:val="DefaultParagraphFont"/>
    <w:uiPriority w:val="19"/>
    <w:qFormat/>
    <w:rsid w:val="003443B1"/>
    <w:rPr>
      <w:rFonts w:ascii="Calibri" w:hAnsi="Calibri"/>
      <w:i/>
      <w:iCs/>
      <w:color w:val="808080" w:themeColor="text1" w:themeTint="7F"/>
      <w:sz w:val="22"/>
    </w:rPr>
  </w:style>
  <w:style w:type="character" w:styleId="IntenseEmphasis">
    <w:name w:val="Intense Emphasis"/>
    <w:basedOn w:val="DefaultParagraphFont"/>
    <w:uiPriority w:val="21"/>
    <w:qFormat/>
    <w:rsid w:val="003443B1"/>
    <w:rPr>
      <w:rFonts w:ascii="Calibri" w:hAnsi="Calibri"/>
      <w:b/>
      <w:bCs/>
      <w:i/>
      <w:iCs/>
      <w:color w:val="3891A7" w:themeColor="accent1"/>
      <w:sz w:val="22"/>
    </w:rPr>
  </w:style>
  <w:style w:type="character" w:styleId="SubtleReference">
    <w:name w:val="Subtle Reference"/>
    <w:basedOn w:val="DefaultParagraphFont"/>
    <w:uiPriority w:val="31"/>
    <w:qFormat/>
    <w:rsid w:val="003443B1"/>
    <w:rPr>
      <w:rFonts w:ascii="Calibri" w:hAnsi="Calibri"/>
      <w:smallCaps/>
      <w:color w:val="FEB80A" w:themeColor="accent2"/>
      <w:sz w:val="22"/>
      <w:u w:val="single"/>
    </w:rPr>
  </w:style>
  <w:style w:type="character" w:styleId="IntenseReference">
    <w:name w:val="Intense Reference"/>
    <w:basedOn w:val="DefaultParagraphFont"/>
    <w:uiPriority w:val="32"/>
    <w:qFormat/>
    <w:rsid w:val="003443B1"/>
    <w:rPr>
      <w:rFonts w:asciiTheme="minorHAnsi" w:hAnsiTheme="minorHAnsi"/>
      <w:b/>
      <w:bCs/>
      <w:smallCaps/>
      <w:color w:val="FEB80A" w:themeColor="accent2"/>
      <w:spacing w:val="5"/>
      <w:sz w:val="22"/>
      <w:u w:val="single"/>
    </w:rPr>
  </w:style>
  <w:style w:type="character" w:styleId="BookTitle">
    <w:name w:val="Book Title"/>
    <w:basedOn w:val="DefaultParagraphFont"/>
    <w:uiPriority w:val="33"/>
    <w:qFormat/>
    <w:rsid w:val="003443B1"/>
    <w:rPr>
      <w:rFonts w:ascii="Calibri" w:hAnsi="Calibri"/>
      <w:b/>
      <w:bCs/>
      <w:smallCaps/>
      <w:spacing w:val="5"/>
      <w:sz w:val="22"/>
    </w:rPr>
  </w:style>
  <w:style w:type="paragraph" w:styleId="TOCHeading">
    <w:name w:val="TOC Heading"/>
    <w:basedOn w:val="Heading1"/>
    <w:next w:val="Normal"/>
    <w:uiPriority w:val="39"/>
    <w:semiHidden/>
    <w:unhideWhenUsed/>
    <w:qFormat/>
    <w:rsid w:val="003443B1"/>
    <w:pPr>
      <w:keepLines/>
      <w:spacing w:before="480"/>
      <w:outlineLvl w:val="9"/>
    </w:pPr>
    <w:rPr>
      <w:bCs/>
    </w:rPr>
  </w:style>
  <w:style w:type="character" w:customStyle="1" w:styleId="StyleBookTitle">
    <w:name w:val="Style Book Title"/>
    <w:basedOn w:val="BookTitle"/>
    <w:qFormat/>
    <w:rsid w:val="003443B1"/>
    <w:rPr>
      <w:rFonts w:ascii="Calibri" w:hAnsi="Calibri"/>
      <w:b/>
      <w:bCs w:val="0"/>
      <w:smallCaps/>
      <w:color w:val="4F271C" w:themeColor="text2"/>
      <w:spacing w:val="0"/>
      <w:kern w:val="0"/>
      <w:sz w:val="22"/>
      <w14:shadow w14:blurRad="50800" w14:dist="38100" w14:dir="2700000" w14:sx="100000" w14:sy="100000" w14:kx="0" w14:ky="0" w14:algn="tl">
        <w14:srgbClr w14:val="000000">
          <w14:alpha w14:val="60000"/>
        </w14:srgbClr>
      </w14:shadow>
    </w:rPr>
  </w:style>
  <w:style w:type="paragraph" w:customStyle="1" w:styleId="CALIBRI11">
    <w:name w:val="CALIBRI 11"/>
    <w:basedOn w:val="Normal"/>
    <w:link w:val="CALIBRI11Char"/>
    <w:autoRedefine/>
    <w:qFormat/>
    <w:rsid w:val="003443B1"/>
  </w:style>
  <w:style w:type="character" w:customStyle="1" w:styleId="CALIBRI11Char">
    <w:name w:val="CALIBRI 11 Char"/>
    <w:basedOn w:val="DefaultParagraphFont"/>
    <w:link w:val="CALIBRI11"/>
    <w:rsid w:val="003443B1"/>
    <w:rPr>
      <w:color w:val="auto"/>
      <w:szCs w:val="20"/>
    </w:rPr>
  </w:style>
  <w:style w:type="paragraph" w:customStyle="1" w:styleId="SACalibriTextNormalType">
    <w:name w:val="SA Calibri Text Normal Type"/>
    <w:basedOn w:val="Normal"/>
    <w:link w:val="SACalibriTextNormalTypeChar"/>
    <w:autoRedefine/>
    <w:qFormat/>
    <w:rsid w:val="003443B1"/>
  </w:style>
  <w:style w:type="character" w:customStyle="1" w:styleId="SACalibriTextNormalTypeChar">
    <w:name w:val="SA Calibri Text Normal Type Char"/>
    <w:basedOn w:val="DefaultParagraphFont"/>
    <w:link w:val="SACalibriTextNormalType"/>
    <w:rsid w:val="003443B1"/>
    <w:rPr>
      <w:color w:val="auto"/>
      <w:szCs w:val="20"/>
    </w:rPr>
  </w:style>
  <w:style w:type="character" w:customStyle="1" w:styleId="FooterChar">
    <w:name w:val="Footer Char"/>
    <w:basedOn w:val="DefaultParagraphFont"/>
    <w:link w:val="Footer"/>
    <w:uiPriority w:val="99"/>
    <w:rsid w:val="00301190"/>
    <w:rPr>
      <w:color w:val="auto"/>
      <w:szCs w:val="20"/>
    </w:rPr>
  </w:style>
  <w:style w:type="paragraph" w:styleId="NormalWeb">
    <w:name w:val="Normal (Web)"/>
    <w:basedOn w:val="Normal"/>
    <w:uiPriority w:val="99"/>
    <w:semiHidden/>
    <w:unhideWhenUsed/>
    <w:rsid w:val="00663F72"/>
    <w:pPr>
      <w:spacing w:before="100" w:beforeAutospacing="1" w:after="100" w:afterAutospacing="1"/>
    </w:pPr>
    <w:rPr>
      <w:rFonts w:ascii="Times New Roman" w:eastAsiaTheme="minorEastAsia" w:hAnsi="Times New Roman"/>
      <w:sz w:val="24"/>
      <w:szCs w:val="24"/>
    </w:rPr>
  </w:style>
  <w:style w:type="paragraph" w:styleId="BodyText">
    <w:name w:val="Body Text"/>
    <w:basedOn w:val="Normal"/>
    <w:link w:val="BodyTextChar"/>
    <w:uiPriority w:val="99"/>
    <w:rsid w:val="00663F72"/>
    <w:rPr>
      <w:rFonts w:ascii="Trebuchet MS" w:hAnsi="Trebuchet MS"/>
      <w:sz w:val="24"/>
      <w:szCs w:val="22"/>
    </w:rPr>
  </w:style>
  <w:style w:type="character" w:customStyle="1" w:styleId="BodyTextChar">
    <w:name w:val="Body Text Char"/>
    <w:basedOn w:val="DefaultParagraphFont"/>
    <w:link w:val="BodyText"/>
    <w:uiPriority w:val="99"/>
    <w:rsid w:val="00663F72"/>
    <w:rPr>
      <w:rFonts w:ascii="Trebuchet MS" w:hAnsi="Trebuchet MS"/>
      <w:color w:val="auto"/>
      <w:sz w:val="24"/>
    </w:rPr>
  </w:style>
  <w:style w:type="character" w:customStyle="1" w:styleId="HeaderChar">
    <w:name w:val="Header Char"/>
    <w:basedOn w:val="DefaultParagraphFont"/>
    <w:link w:val="Header"/>
    <w:rsid w:val="00663F72"/>
    <w:rPr>
      <w:color w:val="auto"/>
      <w:szCs w:val="20"/>
    </w:rPr>
  </w:style>
  <w:style w:type="paragraph" w:customStyle="1" w:styleId="AgendaItem">
    <w:name w:val="Agenda Item"/>
    <w:basedOn w:val="Normal"/>
    <w:link w:val="AgendaItemChar"/>
    <w:autoRedefine/>
    <w:qFormat/>
    <w:rsid w:val="00110BBF"/>
    <w:pPr>
      <w:framePr w:hSpace="180" w:wrap="around" w:vAnchor="text" w:hAnchor="margin" w:xAlign="center" w:y="327"/>
      <w:shd w:val="clear" w:color="auto" w:fill="D9D9D9" w:themeFill="background1" w:themeFillShade="D9"/>
    </w:pPr>
    <w:rPr>
      <w:b/>
      <w:color w:val="000000"/>
      <w:szCs w:val="21"/>
    </w:rPr>
  </w:style>
  <w:style w:type="character" w:customStyle="1" w:styleId="AgendaItemChar">
    <w:name w:val="Agenda Item Char"/>
    <w:basedOn w:val="DefaultParagraphFont"/>
    <w:link w:val="AgendaItem"/>
    <w:rsid w:val="00110BBF"/>
    <w:rPr>
      <w:b/>
      <w:color w:val="000000"/>
      <w:szCs w:val="21"/>
      <w:shd w:val="clear" w:color="auto" w:fill="D9D9D9" w:themeFill="background1" w:themeFillShade="D9"/>
    </w:rPr>
  </w:style>
  <w:style w:type="paragraph" w:styleId="BodyText3">
    <w:name w:val="Body Text 3"/>
    <w:basedOn w:val="Normal"/>
    <w:link w:val="BodyText3Char"/>
    <w:semiHidden/>
    <w:unhideWhenUsed/>
    <w:rsid w:val="008B4976"/>
    <w:pPr>
      <w:spacing w:after="120"/>
    </w:pPr>
    <w:rPr>
      <w:sz w:val="16"/>
      <w:szCs w:val="16"/>
    </w:rPr>
  </w:style>
  <w:style w:type="character" w:customStyle="1" w:styleId="BodyText3Char">
    <w:name w:val="Body Text 3 Char"/>
    <w:basedOn w:val="DefaultParagraphFont"/>
    <w:link w:val="BodyText3"/>
    <w:semiHidden/>
    <w:rsid w:val="008B4976"/>
    <w:rPr>
      <w:color w:val="auto"/>
      <w:sz w:val="16"/>
      <w:szCs w:val="16"/>
    </w:rPr>
  </w:style>
  <w:style w:type="character" w:customStyle="1" w:styleId="ListParagraphChar">
    <w:name w:val="List Paragraph Char"/>
    <w:basedOn w:val="DefaultParagraphFont"/>
    <w:link w:val="ListParagraph"/>
    <w:uiPriority w:val="34"/>
    <w:rsid w:val="00FA429A"/>
    <w:rPr>
      <w:rFonts w:ascii="Segoe UI" w:hAnsi="Segoe UI" w:cs="Segoe UI"/>
      <w:color w:val="auto"/>
      <w:sz w:val="36"/>
      <w:szCs w:val="36"/>
    </w:rPr>
  </w:style>
  <w:style w:type="character" w:customStyle="1" w:styleId="NoSpacingChar">
    <w:name w:val="No Spacing Char"/>
    <w:basedOn w:val="DefaultParagraphFont"/>
    <w:link w:val="NoSpacing"/>
    <w:uiPriority w:val="1"/>
    <w:rsid w:val="00EF3DC2"/>
    <w:rPr>
      <w:sz w:val="4"/>
    </w:rPr>
  </w:style>
  <w:style w:type="paragraph" w:customStyle="1" w:styleId="Default">
    <w:name w:val="Default"/>
    <w:rsid w:val="00EF3DC2"/>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png"/><Relationship Id="rId1" Type="http://schemas.openxmlformats.org/officeDocument/2006/relationships/image" Target="media/image5.jpe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03AF9B-7550-4C04-A445-8727D71BF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1620</Words>
  <Characters>9313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Haz Mit Agenda</vt:lpstr>
    </vt:vector>
  </TitlesOfParts>
  <Company>CNHRPC</Company>
  <LinksUpToDate>false</LinksUpToDate>
  <CharactersWithSpaces>10912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Haz Mit Agenda</dc:title>
  <dc:creator>Stephanie Alexander</dc:creator>
  <cp:lastModifiedBy>Elly Phillips</cp:lastModifiedBy>
  <cp:revision>2</cp:revision>
  <cp:lastPrinted>2019-03-04T15:41:00Z</cp:lastPrinted>
  <dcterms:created xsi:type="dcterms:W3CDTF">2019-08-26T14:18:00Z</dcterms:created>
  <dcterms:modified xsi:type="dcterms:W3CDTF">2019-08-26T14:18:00Z</dcterms:modified>
</cp:coreProperties>
</file>